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945A9" w14:textId="77777777" w:rsidR="004A7709" w:rsidRPr="004A7709" w:rsidRDefault="004A7709" w:rsidP="004A7709">
      <w:pPr>
        <w:pStyle w:val="BodyText"/>
      </w:pPr>
      <w:r w:rsidRPr="004A7709">
        <w:t xml:space="preserve">   </w:t>
      </w:r>
    </w:p>
    <w:p w14:paraId="4042286E" w14:textId="77777777" w:rsidR="004A7709" w:rsidRPr="004A7709" w:rsidRDefault="004A7709" w:rsidP="004A7709">
      <w:r w:rsidRPr="004A7709">
        <w:rPr>
          <w:b/>
          <w:bCs/>
        </w:rPr>
        <w:t>PROVISIONAL BIBLIOGRAPHY</w:t>
      </w:r>
      <w:r w:rsidRPr="004A7709">
        <w:t xml:space="preserve"> [for eventual publication in </w:t>
      </w:r>
      <w:r w:rsidRPr="004A7709">
        <w:rPr>
          <w:i/>
          <w:iCs/>
        </w:rPr>
        <w:t>HSIR</w:t>
      </w:r>
      <w:r w:rsidRPr="004A7709">
        <w:t xml:space="preserve"> 47 (2026)]</w:t>
      </w:r>
    </w:p>
    <w:p w14:paraId="4515DB1A" w14:textId="77777777" w:rsidR="004A7709" w:rsidRPr="004A7709" w:rsidRDefault="004A7709" w:rsidP="004A7709"/>
    <w:p w14:paraId="728357CC" w14:textId="77777777" w:rsidR="004A7709" w:rsidRPr="004A7709" w:rsidRDefault="004A7709" w:rsidP="004A7709">
      <w:pPr>
        <w:rPr>
          <w:sz w:val="28"/>
          <w:szCs w:val="28"/>
        </w:rPr>
      </w:pPr>
      <w:r w:rsidRPr="004A7709">
        <w:rPr>
          <w:sz w:val="28"/>
          <w:szCs w:val="28"/>
        </w:rPr>
        <w:t>The General Strike and Mining Lockout of 1926:</w:t>
      </w:r>
      <w:r w:rsidRPr="004A7709">
        <w:rPr>
          <w:b/>
          <w:bCs/>
          <w:sz w:val="28"/>
          <w:szCs w:val="28"/>
        </w:rPr>
        <w:t xml:space="preserve"> </w:t>
      </w:r>
      <w:r w:rsidRPr="004A7709">
        <w:rPr>
          <w:sz w:val="28"/>
          <w:szCs w:val="28"/>
        </w:rPr>
        <w:t>Supplement to the 2006 Bibliography</w:t>
      </w:r>
    </w:p>
    <w:p w14:paraId="33CC27C5" w14:textId="77777777" w:rsidR="004A7709" w:rsidRPr="004A7709" w:rsidRDefault="004A7709" w:rsidP="004A7709">
      <w:pPr>
        <w:pStyle w:val="BodyText"/>
        <w:jc w:val="left"/>
        <w:rPr>
          <w:b w:val="0"/>
          <w:bCs/>
          <w:sz w:val="24"/>
        </w:rPr>
      </w:pPr>
    </w:p>
    <w:p w14:paraId="3A1E7161" w14:textId="77777777" w:rsidR="004A7709" w:rsidRPr="004A7709" w:rsidRDefault="004A7709" w:rsidP="004A7709">
      <w:pPr>
        <w:pStyle w:val="BodyText"/>
        <w:jc w:val="left"/>
        <w:rPr>
          <w:b w:val="0"/>
          <w:bCs/>
          <w:sz w:val="24"/>
        </w:rPr>
      </w:pPr>
      <w:r w:rsidRPr="004A7709">
        <w:rPr>
          <w:b w:val="0"/>
          <w:bCs/>
          <w:sz w:val="24"/>
        </w:rPr>
        <w:t>Dave Lyddon and Quentin Outram</w:t>
      </w:r>
    </w:p>
    <w:p w14:paraId="3CF074A6" w14:textId="77777777" w:rsidR="004A7709" w:rsidRPr="004A7709" w:rsidRDefault="004A7709" w:rsidP="004A7709">
      <w:pPr>
        <w:pStyle w:val="Footer"/>
        <w:tabs>
          <w:tab w:val="clear" w:pos="4153"/>
          <w:tab w:val="clear" w:pos="8306"/>
        </w:tabs>
        <w:rPr>
          <w:bCs/>
        </w:rPr>
      </w:pPr>
    </w:p>
    <w:p w14:paraId="6FB7D90C" w14:textId="77777777" w:rsidR="004A7709" w:rsidRPr="004A7709" w:rsidRDefault="004A7709" w:rsidP="004A7709">
      <w:r w:rsidRPr="004A7709">
        <w:rPr>
          <w:bCs/>
        </w:rPr>
        <w:t>This bibliography is organized by topic, within topics by year of publication, and alphabetically by surname within single years. It follows the classification used in</w:t>
      </w:r>
      <w:r w:rsidRPr="004A7709">
        <w:rPr>
          <w:b/>
        </w:rPr>
        <w:t xml:space="preserve"> </w:t>
      </w:r>
      <w:r w:rsidRPr="004A7709">
        <w:rPr>
          <w:bCs/>
        </w:rPr>
        <w:t>John McIlroy, Alan Campbell, Keith Laybourn and Quentin Outram, ‘</w:t>
      </w:r>
      <w:r w:rsidRPr="004A7709">
        <w:t xml:space="preserve">The General Strike and Mining Lockout of 1926: A Select Bibliography’, </w:t>
      </w:r>
      <w:r w:rsidRPr="004A7709">
        <w:rPr>
          <w:i/>
          <w:iCs/>
        </w:rPr>
        <w:t>Historical Studies in Industrial Relations</w:t>
      </w:r>
      <w:r w:rsidRPr="004A7709">
        <w:t xml:space="preserve"> 21 (2006), pp. 183–206. Some items necessarily cover more than one category, so the list should be consulted holistically. </w:t>
      </w:r>
    </w:p>
    <w:p w14:paraId="7B0E8BE7" w14:textId="77777777" w:rsidR="004A7709" w:rsidRPr="004A7709" w:rsidRDefault="004A7709" w:rsidP="004A7709">
      <w:pPr>
        <w:ind w:firstLine="720"/>
        <w:rPr>
          <w:bCs/>
        </w:rPr>
      </w:pPr>
      <w:r w:rsidRPr="004A7709">
        <w:t xml:space="preserve">This 2026 supplement performs two main functions. First, and consisting of the majority of its entries, it fills in some inevitable gaps in the 2006 list, especially by including sources from contemporary periodicals; where an author has more than one article in the same year’s periodical, these are listed in date order. Second, it includes as many as we can identify of the new publications produced since the 2006 bibliography. Unlike its predecessor, it provides page extents, where appropriate, so the relevant parts of a publication can be more easily identified. It also contains a new sub-section, </w:t>
      </w:r>
      <w:proofErr w:type="gramStart"/>
      <w:r w:rsidRPr="004A7709">
        <w:t>A(</w:t>
      </w:r>
      <w:proofErr w:type="spellStart"/>
      <w:proofErr w:type="gramEnd"/>
      <w:r w:rsidRPr="004A7709">
        <w:t>iv.a</w:t>
      </w:r>
      <w:proofErr w:type="spellEnd"/>
      <w:r w:rsidRPr="004A7709">
        <w:t xml:space="preserve">) for those histories of trade unions and employers’ associations that provide a separate chapter or significant amount of text on the General Strike (and were not included in the 2006 list). </w:t>
      </w:r>
    </w:p>
    <w:p w14:paraId="781A2882" w14:textId="77777777" w:rsidR="004A7709" w:rsidRPr="004A7709" w:rsidRDefault="004A7709" w:rsidP="004A7709">
      <w:pPr>
        <w:pStyle w:val="BodyText"/>
        <w:jc w:val="left"/>
        <w:rPr>
          <w:b w:val="0"/>
          <w:sz w:val="24"/>
        </w:rPr>
      </w:pPr>
    </w:p>
    <w:p w14:paraId="1E90EC5A" w14:textId="77777777" w:rsidR="004A7709" w:rsidRPr="004A7709" w:rsidRDefault="004A7709" w:rsidP="004A7709">
      <w:r w:rsidRPr="004A7709">
        <w:t>Place of publication of books is London unless otherwise indicated.</w:t>
      </w:r>
    </w:p>
    <w:p w14:paraId="38C80C8A" w14:textId="77777777" w:rsidR="004A7709" w:rsidRPr="004A7709" w:rsidRDefault="004A7709" w:rsidP="004A7709"/>
    <w:p w14:paraId="6D95EDC9" w14:textId="77777777" w:rsidR="004A7709" w:rsidRPr="004A7709" w:rsidRDefault="004A7709" w:rsidP="004A7709">
      <w:r w:rsidRPr="004A7709">
        <w:t>Abbreviations:</w:t>
      </w:r>
    </w:p>
    <w:p w14:paraId="2BD02830" w14:textId="77777777" w:rsidR="004A7709" w:rsidRPr="004A7709" w:rsidRDefault="004A7709" w:rsidP="004A7709"/>
    <w:p w14:paraId="6BA29021" w14:textId="77777777" w:rsidR="004A7709" w:rsidRPr="004A7709" w:rsidRDefault="004A7709" w:rsidP="004A7709">
      <w:pPr>
        <w:rPr>
          <w:i/>
          <w:iCs/>
        </w:rPr>
      </w:pPr>
      <w:r w:rsidRPr="004A7709">
        <w:rPr>
          <w:i/>
          <w:iCs/>
        </w:rPr>
        <w:t>AM</w:t>
      </w:r>
      <w:r w:rsidRPr="004A7709">
        <w:rPr>
          <w:i/>
          <w:iCs/>
        </w:rPr>
        <w:tab/>
      </w:r>
      <w:r w:rsidRPr="004A7709">
        <w:rPr>
          <w:i/>
          <w:iCs/>
        </w:rPr>
        <w:tab/>
        <w:t xml:space="preserve">Atlantic Monthly </w:t>
      </w:r>
      <w:r w:rsidRPr="004A7709">
        <w:t>[Boston &amp; New York]</w:t>
      </w:r>
    </w:p>
    <w:p w14:paraId="568021E5" w14:textId="77777777" w:rsidR="004A7709" w:rsidRPr="004A7709" w:rsidRDefault="004A7709" w:rsidP="004A7709">
      <w:pPr>
        <w:rPr>
          <w:i/>
          <w:iCs/>
        </w:rPr>
      </w:pPr>
      <w:r w:rsidRPr="004A7709">
        <w:rPr>
          <w:i/>
          <w:iCs/>
        </w:rPr>
        <w:t>APJ</w:t>
      </w:r>
      <w:r w:rsidRPr="004A7709">
        <w:rPr>
          <w:i/>
          <w:iCs/>
        </w:rPr>
        <w:tab/>
      </w:r>
      <w:r w:rsidRPr="004A7709">
        <w:rPr>
          <w:i/>
          <w:iCs/>
        </w:rPr>
        <w:tab/>
        <w:t>Advocate of Peace through Justice</w:t>
      </w:r>
    </w:p>
    <w:p w14:paraId="0CA13B37" w14:textId="77777777" w:rsidR="004A7709" w:rsidRPr="004A7709" w:rsidRDefault="004A7709" w:rsidP="004A7709">
      <w:r w:rsidRPr="004A7709">
        <w:rPr>
          <w:i/>
          <w:iCs/>
        </w:rPr>
        <w:t>BSSLH</w:t>
      </w:r>
      <w:r w:rsidRPr="004A7709">
        <w:tab/>
      </w:r>
      <w:r w:rsidRPr="004A7709">
        <w:tab/>
      </w:r>
      <w:r w:rsidRPr="004A7709">
        <w:rPr>
          <w:i/>
          <w:iCs/>
        </w:rPr>
        <w:t>Bulletin of the Society for the Study of Labour History</w:t>
      </w:r>
    </w:p>
    <w:p w14:paraId="20696B79" w14:textId="77777777" w:rsidR="004A7709" w:rsidRPr="004A7709" w:rsidRDefault="004A7709" w:rsidP="004A7709">
      <w:pPr>
        <w:rPr>
          <w:i/>
          <w:iCs/>
        </w:rPr>
      </w:pPr>
      <w:r w:rsidRPr="004A7709">
        <w:rPr>
          <w:i/>
          <w:iCs/>
        </w:rPr>
        <w:t>CH</w:t>
      </w:r>
      <w:r w:rsidRPr="004A7709">
        <w:rPr>
          <w:i/>
          <w:iCs/>
        </w:rPr>
        <w:tab/>
      </w:r>
      <w:r w:rsidRPr="004A7709">
        <w:rPr>
          <w:i/>
          <w:iCs/>
        </w:rPr>
        <w:tab/>
        <w:t>Current History</w:t>
      </w:r>
    </w:p>
    <w:p w14:paraId="074CC72B" w14:textId="77777777" w:rsidR="004A7709" w:rsidRPr="004A7709" w:rsidRDefault="004A7709" w:rsidP="004A7709">
      <w:pPr>
        <w:rPr>
          <w:i/>
          <w:iCs/>
        </w:rPr>
      </w:pPr>
      <w:proofErr w:type="spellStart"/>
      <w:r w:rsidRPr="004A7709">
        <w:rPr>
          <w:i/>
          <w:iCs/>
        </w:rPr>
        <w:t>CommR</w:t>
      </w:r>
      <w:proofErr w:type="spellEnd"/>
      <w:r w:rsidRPr="004A7709">
        <w:rPr>
          <w:i/>
          <w:iCs/>
        </w:rPr>
        <w:tab/>
        <w:t>Communist Review</w:t>
      </w:r>
    </w:p>
    <w:p w14:paraId="278177AB" w14:textId="77777777" w:rsidR="004A7709" w:rsidRPr="004A7709" w:rsidRDefault="004A7709" w:rsidP="004A7709">
      <w:pPr>
        <w:rPr>
          <w:i/>
          <w:iCs/>
        </w:rPr>
      </w:pPr>
      <w:r w:rsidRPr="004A7709">
        <w:rPr>
          <w:i/>
          <w:iCs/>
        </w:rPr>
        <w:t>CR</w:t>
      </w:r>
      <w:r w:rsidRPr="004A7709">
        <w:rPr>
          <w:i/>
          <w:iCs/>
        </w:rPr>
        <w:tab/>
      </w:r>
      <w:r w:rsidRPr="004A7709">
        <w:rPr>
          <w:i/>
          <w:iCs/>
        </w:rPr>
        <w:tab/>
        <w:t>Contemporary Review</w:t>
      </w:r>
    </w:p>
    <w:p w14:paraId="2CD893B2" w14:textId="77777777" w:rsidR="004A7709" w:rsidRPr="004A7709" w:rsidRDefault="004A7709" w:rsidP="004A7709">
      <w:pPr>
        <w:rPr>
          <w:i/>
          <w:iCs/>
        </w:rPr>
      </w:pPr>
      <w:r w:rsidRPr="004A7709">
        <w:rPr>
          <w:i/>
          <w:iCs/>
        </w:rPr>
        <w:t>EJ</w:t>
      </w:r>
      <w:r w:rsidRPr="004A7709">
        <w:rPr>
          <w:i/>
          <w:iCs/>
        </w:rPr>
        <w:tab/>
      </w:r>
      <w:r w:rsidRPr="004A7709">
        <w:rPr>
          <w:i/>
          <w:iCs/>
        </w:rPr>
        <w:tab/>
        <w:t>Economic Journal</w:t>
      </w:r>
    </w:p>
    <w:p w14:paraId="0BA6CC77" w14:textId="77777777" w:rsidR="004A7709" w:rsidRPr="004A7709" w:rsidRDefault="004A7709" w:rsidP="004A7709">
      <w:pPr>
        <w:rPr>
          <w:i/>
          <w:iCs/>
        </w:rPr>
      </w:pPr>
      <w:r w:rsidRPr="004A7709">
        <w:rPr>
          <w:i/>
          <w:iCs/>
        </w:rPr>
        <w:t>ER</w:t>
      </w:r>
      <w:r w:rsidRPr="004A7709">
        <w:rPr>
          <w:i/>
          <w:iCs/>
        </w:rPr>
        <w:tab/>
      </w:r>
      <w:r w:rsidRPr="004A7709">
        <w:rPr>
          <w:i/>
          <w:iCs/>
        </w:rPr>
        <w:tab/>
        <w:t>English Review</w:t>
      </w:r>
    </w:p>
    <w:p w14:paraId="18FE9892" w14:textId="77777777" w:rsidR="004A7709" w:rsidRPr="004A7709" w:rsidRDefault="004A7709" w:rsidP="004A7709">
      <w:pPr>
        <w:rPr>
          <w:i/>
          <w:iCs/>
        </w:rPr>
      </w:pPr>
      <w:r w:rsidRPr="004A7709">
        <w:rPr>
          <w:i/>
          <w:iCs/>
        </w:rPr>
        <w:t>FR</w:t>
      </w:r>
      <w:r w:rsidRPr="004A7709">
        <w:rPr>
          <w:i/>
          <w:iCs/>
        </w:rPr>
        <w:tab/>
      </w:r>
      <w:r w:rsidRPr="004A7709">
        <w:rPr>
          <w:i/>
          <w:iCs/>
        </w:rPr>
        <w:tab/>
        <w:t>Fortnightly Review</w:t>
      </w:r>
    </w:p>
    <w:p w14:paraId="7A2FDA60" w14:textId="77777777" w:rsidR="004A7709" w:rsidRPr="004A7709" w:rsidRDefault="004A7709" w:rsidP="004A7709">
      <w:pPr>
        <w:rPr>
          <w:i/>
          <w:iCs/>
        </w:rPr>
      </w:pPr>
      <w:r w:rsidRPr="004A7709">
        <w:rPr>
          <w:i/>
          <w:iCs/>
        </w:rPr>
        <w:t>HSIR</w:t>
      </w:r>
      <w:r w:rsidRPr="004A7709">
        <w:tab/>
      </w:r>
      <w:r w:rsidRPr="004A7709">
        <w:tab/>
      </w:r>
      <w:r w:rsidRPr="004A7709">
        <w:rPr>
          <w:i/>
          <w:iCs/>
        </w:rPr>
        <w:t>Historical Studies in Industrial Relations</w:t>
      </w:r>
    </w:p>
    <w:p w14:paraId="18D97DB4" w14:textId="77777777" w:rsidR="004A7709" w:rsidRPr="004A7709" w:rsidRDefault="004A7709" w:rsidP="004A7709">
      <w:r w:rsidRPr="004A7709">
        <w:rPr>
          <w:i/>
          <w:iCs/>
        </w:rPr>
        <w:t>HT</w:t>
      </w:r>
      <w:r w:rsidRPr="004A7709">
        <w:rPr>
          <w:i/>
          <w:iCs/>
        </w:rPr>
        <w:tab/>
      </w:r>
      <w:r w:rsidRPr="004A7709">
        <w:rPr>
          <w:i/>
          <w:iCs/>
        </w:rPr>
        <w:tab/>
        <w:t>History Today</w:t>
      </w:r>
    </w:p>
    <w:p w14:paraId="6AB81A5C" w14:textId="77777777" w:rsidR="004A7709" w:rsidRPr="004A7709" w:rsidRDefault="004A7709" w:rsidP="004A7709">
      <w:pPr>
        <w:rPr>
          <w:i/>
          <w:iCs/>
        </w:rPr>
      </w:pPr>
      <w:r w:rsidRPr="004A7709">
        <w:rPr>
          <w:i/>
          <w:iCs/>
        </w:rPr>
        <w:t>HWJ</w:t>
      </w:r>
      <w:r w:rsidRPr="004A7709">
        <w:rPr>
          <w:i/>
          <w:iCs/>
        </w:rPr>
        <w:tab/>
      </w:r>
      <w:r w:rsidRPr="004A7709">
        <w:rPr>
          <w:i/>
          <w:iCs/>
        </w:rPr>
        <w:tab/>
        <w:t>History Workshop Journal</w:t>
      </w:r>
    </w:p>
    <w:p w14:paraId="33D82F90" w14:textId="77777777" w:rsidR="004A7709" w:rsidRPr="004A7709" w:rsidRDefault="004A7709" w:rsidP="004A7709">
      <w:pPr>
        <w:rPr>
          <w:i/>
          <w:iCs/>
        </w:rPr>
      </w:pPr>
      <w:r w:rsidRPr="004A7709">
        <w:rPr>
          <w:i/>
          <w:iCs/>
        </w:rPr>
        <w:t>LH</w:t>
      </w:r>
      <w:r w:rsidRPr="004A7709">
        <w:rPr>
          <w:i/>
          <w:iCs/>
        </w:rPr>
        <w:tab/>
      </w:r>
      <w:r w:rsidRPr="004A7709">
        <w:rPr>
          <w:i/>
          <w:iCs/>
        </w:rPr>
        <w:tab/>
        <w:t>Labor History</w:t>
      </w:r>
    </w:p>
    <w:p w14:paraId="07A56F9F" w14:textId="77777777" w:rsidR="004A7709" w:rsidRPr="004A7709" w:rsidRDefault="004A7709" w:rsidP="004A7709">
      <w:pPr>
        <w:rPr>
          <w:i/>
          <w:iCs/>
        </w:rPr>
      </w:pPr>
      <w:r w:rsidRPr="004A7709">
        <w:rPr>
          <w:i/>
          <w:iCs/>
        </w:rPr>
        <w:t>LM</w:t>
      </w:r>
      <w:r w:rsidRPr="004A7709">
        <w:rPr>
          <w:i/>
          <w:iCs/>
        </w:rPr>
        <w:tab/>
      </w:r>
      <w:r w:rsidRPr="004A7709">
        <w:rPr>
          <w:i/>
          <w:iCs/>
        </w:rPr>
        <w:tab/>
        <w:t>Labour Monthly</w:t>
      </w:r>
    </w:p>
    <w:p w14:paraId="70B7E519" w14:textId="77777777" w:rsidR="004A7709" w:rsidRPr="004A7709" w:rsidRDefault="004A7709" w:rsidP="004A7709">
      <w:pPr>
        <w:rPr>
          <w:i/>
          <w:iCs/>
        </w:rPr>
      </w:pPr>
      <w:proofErr w:type="spellStart"/>
      <w:r w:rsidRPr="004A7709">
        <w:rPr>
          <w:i/>
          <w:iCs/>
        </w:rPr>
        <w:t>LMag</w:t>
      </w:r>
      <w:proofErr w:type="spellEnd"/>
      <w:r w:rsidRPr="004A7709">
        <w:rPr>
          <w:i/>
          <w:iCs/>
        </w:rPr>
        <w:tab/>
      </w:r>
      <w:r w:rsidRPr="004A7709">
        <w:rPr>
          <w:i/>
          <w:iCs/>
        </w:rPr>
        <w:tab/>
        <w:t>Labour Magazine</w:t>
      </w:r>
    </w:p>
    <w:p w14:paraId="59DCF514" w14:textId="77777777" w:rsidR="004A7709" w:rsidRPr="004A7709" w:rsidRDefault="004A7709" w:rsidP="004A7709">
      <w:pPr>
        <w:rPr>
          <w:i/>
          <w:iCs/>
        </w:rPr>
      </w:pPr>
      <w:r w:rsidRPr="004A7709">
        <w:rPr>
          <w:i/>
          <w:iCs/>
        </w:rPr>
        <w:t xml:space="preserve">MT </w:t>
      </w:r>
      <w:r w:rsidRPr="004A7709">
        <w:rPr>
          <w:i/>
          <w:iCs/>
        </w:rPr>
        <w:tab/>
      </w:r>
      <w:r w:rsidRPr="004A7709">
        <w:rPr>
          <w:i/>
          <w:iCs/>
        </w:rPr>
        <w:tab/>
        <w:t>Marxism Today</w:t>
      </w:r>
    </w:p>
    <w:p w14:paraId="0CB2E9FE" w14:textId="77777777" w:rsidR="004A7709" w:rsidRPr="004A7709" w:rsidRDefault="004A7709" w:rsidP="004A7709">
      <w:pPr>
        <w:rPr>
          <w:i/>
          <w:iCs/>
        </w:rPr>
      </w:pPr>
      <w:r w:rsidRPr="004A7709">
        <w:rPr>
          <w:i/>
          <w:iCs/>
        </w:rPr>
        <w:t>NCA</w:t>
      </w:r>
      <w:r w:rsidRPr="004A7709">
        <w:rPr>
          <w:i/>
          <w:iCs/>
        </w:rPr>
        <w:tab/>
      </w:r>
      <w:r w:rsidRPr="004A7709">
        <w:rPr>
          <w:i/>
          <w:iCs/>
        </w:rPr>
        <w:tab/>
        <w:t>Nineteenth Century and After</w:t>
      </w:r>
    </w:p>
    <w:p w14:paraId="46C77410" w14:textId="77777777" w:rsidR="004A7709" w:rsidRPr="004A7709" w:rsidRDefault="004A7709" w:rsidP="004A7709">
      <w:pPr>
        <w:rPr>
          <w:i/>
          <w:iCs/>
        </w:rPr>
      </w:pPr>
      <w:r w:rsidRPr="004A7709">
        <w:rPr>
          <w:i/>
          <w:iCs/>
        </w:rPr>
        <w:t>NELH</w:t>
      </w:r>
      <w:r w:rsidRPr="004A7709">
        <w:rPr>
          <w:i/>
          <w:iCs/>
        </w:rPr>
        <w:tab/>
      </w:r>
      <w:r w:rsidRPr="004A7709">
        <w:rPr>
          <w:i/>
          <w:iCs/>
        </w:rPr>
        <w:tab/>
        <w:t>North East Labour History</w:t>
      </w:r>
    </w:p>
    <w:p w14:paraId="6CBC6BE4" w14:textId="77777777" w:rsidR="004A7709" w:rsidRPr="004A7709" w:rsidRDefault="004A7709" w:rsidP="004A7709">
      <w:pPr>
        <w:rPr>
          <w:i/>
          <w:iCs/>
        </w:rPr>
      </w:pPr>
      <w:r w:rsidRPr="004A7709">
        <w:rPr>
          <w:i/>
          <w:iCs/>
        </w:rPr>
        <w:t>NL</w:t>
      </w:r>
      <w:r w:rsidRPr="004A7709">
        <w:rPr>
          <w:i/>
          <w:iCs/>
        </w:rPr>
        <w:tab/>
      </w:r>
      <w:r w:rsidRPr="004A7709">
        <w:rPr>
          <w:i/>
          <w:iCs/>
        </w:rPr>
        <w:tab/>
        <w:t>New Leader</w:t>
      </w:r>
    </w:p>
    <w:p w14:paraId="1384011E" w14:textId="77777777" w:rsidR="004A7709" w:rsidRPr="004A7709" w:rsidRDefault="004A7709" w:rsidP="004A7709">
      <w:pPr>
        <w:rPr>
          <w:i/>
          <w:iCs/>
        </w:rPr>
      </w:pPr>
      <w:r w:rsidRPr="004A7709">
        <w:rPr>
          <w:i/>
          <w:iCs/>
        </w:rPr>
        <w:t>NS</w:t>
      </w:r>
      <w:r w:rsidRPr="004A7709">
        <w:rPr>
          <w:i/>
          <w:iCs/>
        </w:rPr>
        <w:tab/>
      </w:r>
      <w:r w:rsidRPr="004A7709">
        <w:rPr>
          <w:i/>
          <w:iCs/>
        </w:rPr>
        <w:tab/>
        <w:t>New Statesman</w:t>
      </w:r>
    </w:p>
    <w:p w14:paraId="4A2B95F8" w14:textId="77777777" w:rsidR="004A7709" w:rsidRPr="004A7709" w:rsidRDefault="004A7709" w:rsidP="004A7709">
      <w:pPr>
        <w:rPr>
          <w:i/>
          <w:iCs/>
        </w:rPr>
      </w:pPr>
      <w:r w:rsidRPr="004A7709">
        <w:rPr>
          <w:i/>
          <w:iCs/>
        </w:rPr>
        <w:t>NWLH</w:t>
      </w:r>
      <w:r w:rsidRPr="004A7709">
        <w:rPr>
          <w:i/>
          <w:iCs/>
        </w:rPr>
        <w:tab/>
      </w:r>
      <w:r w:rsidRPr="004A7709">
        <w:rPr>
          <w:i/>
          <w:iCs/>
        </w:rPr>
        <w:tab/>
        <w:t>North West Labour History</w:t>
      </w:r>
    </w:p>
    <w:p w14:paraId="05251C2C" w14:textId="77777777" w:rsidR="004A7709" w:rsidRPr="004A7709" w:rsidRDefault="004A7709" w:rsidP="004A7709">
      <w:pPr>
        <w:rPr>
          <w:i/>
          <w:iCs/>
        </w:rPr>
      </w:pPr>
      <w:r w:rsidRPr="004A7709">
        <w:rPr>
          <w:i/>
          <w:iCs/>
        </w:rPr>
        <w:t>QQ</w:t>
      </w:r>
      <w:r w:rsidRPr="004A7709">
        <w:rPr>
          <w:i/>
          <w:iCs/>
        </w:rPr>
        <w:tab/>
      </w:r>
      <w:r w:rsidRPr="004A7709">
        <w:rPr>
          <w:i/>
          <w:iCs/>
        </w:rPr>
        <w:tab/>
        <w:t>Queen’s Quarterly</w:t>
      </w:r>
      <w:r w:rsidRPr="004A7709">
        <w:t xml:space="preserve"> [Queen’s University, Kingston, Ontario]</w:t>
      </w:r>
    </w:p>
    <w:p w14:paraId="7BB665A0" w14:textId="77777777" w:rsidR="004A7709" w:rsidRPr="004A7709" w:rsidRDefault="004A7709" w:rsidP="004A7709">
      <w:pPr>
        <w:rPr>
          <w:i/>
          <w:iCs/>
        </w:rPr>
      </w:pPr>
      <w:r w:rsidRPr="004A7709">
        <w:rPr>
          <w:i/>
          <w:iCs/>
        </w:rPr>
        <w:t>SR</w:t>
      </w:r>
      <w:r w:rsidRPr="004A7709">
        <w:rPr>
          <w:i/>
          <w:iCs/>
        </w:rPr>
        <w:tab/>
      </w:r>
      <w:r w:rsidRPr="004A7709">
        <w:rPr>
          <w:i/>
          <w:iCs/>
        </w:rPr>
        <w:tab/>
        <w:t>Socialist Review</w:t>
      </w:r>
      <w:r w:rsidRPr="004A7709">
        <w:t>, new series</w:t>
      </w:r>
    </w:p>
    <w:p w14:paraId="1F659A52" w14:textId="77777777" w:rsidR="004A7709" w:rsidRPr="004A7709" w:rsidRDefault="004A7709" w:rsidP="004A7709">
      <w:r w:rsidRPr="004A7709">
        <w:rPr>
          <w:i/>
          <w:iCs/>
        </w:rPr>
        <w:t>TCBH</w:t>
      </w:r>
      <w:r w:rsidRPr="004A7709">
        <w:tab/>
      </w:r>
      <w:r w:rsidRPr="004A7709">
        <w:tab/>
      </w:r>
      <w:r w:rsidRPr="004A7709">
        <w:rPr>
          <w:i/>
          <w:iCs/>
        </w:rPr>
        <w:t>Twentieth Century British History</w:t>
      </w:r>
    </w:p>
    <w:p w14:paraId="17DE048C" w14:textId="77777777" w:rsidR="004A7709" w:rsidRPr="004A7709" w:rsidRDefault="004A7709" w:rsidP="004A7709">
      <w:r w:rsidRPr="004A7709">
        <w:rPr>
          <w:i/>
          <w:iCs/>
        </w:rPr>
        <w:lastRenderedPageBreak/>
        <w:t>TCC</w:t>
      </w:r>
      <w:r w:rsidRPr="004A7709">
        <w:tab/>
      </w:r>
      <w:r w:rsidRPr="004A7709">
        <w:tab/>
      </w:r>
      <w:r w:rsidRPr="004A7709">
        <w:rPr>
          <w:i/>
          <w:iCs/>
        </w:rPr>
        <w:t>Twentieth Century Communism</w:t>
      </w:r>
    </w:p>
    <w:p w14:paraId="3B6130A6" w14:textId="77777777" w:rsidR="004A7709" w:rsidRPr="004A7709" w:rsidRDefault="004A7709" w:rsidP="004A7709">
      <w:pPr>
        <w:pStyle w:val="Heading2"/>
        <w:rPr>
          <w:b/>
          <w:bCs/>
          <w:color w:val="auto"/>
        </w:rPr>
      </w:pPr>
      <w:r w:rsidRPr="004A7709">
        <w:rPr>
          <w:b/>
          <w:bCs/>
          <w:color w:val="auto"/>
        </w:rPr>
        <w:t>A. The General Strike</w:t>
      </w:r>
    </w:p>
    <w:p w14:paraId="1A941637" w14:textId="77777777" w:rsidR="004A7709" w:rsidRPr="004A7709" w:rsidRDefault="004A7709" w:rsidP="004A7709">
      <w:pPr>
        <w:pStyle w:val="Footer"/>
        <w:tabs>
          <w:tab w:val="clear" w:pos="4153"/>
          <w:tab w:val="clear" w:pos="8306"/>
        </w:tabs>
        <w:rPr>
          <w:bCs/>
        </w:rPr>
      </w:pPr>
    </w:p>
    <w:p w14:paraId="3E250184" w14:textId="77777777" w:rsidR="004A7709" w:rsidRPr="004A7709" w:rsidRDefault="004A7709" w:rsidP="004A7709">
      <w:pPr>
        <w:rPr>
          <w:b/>
          <w:i/>
          <w:iCs/>
          <w:sz w:val="28"/>
          <w:szCs w:val="28"/>
        </w:rPr>
      </w:pPr>
      <w:r w:rsidRPr="004A7709">
        <w:rPr>
          <w:b/>
          <w:i/>
          <w:iCs/>
          <w:sz w:val="28"/>
          <w:szCs w:val="28"/>
        </w:rPr>
        <w:t>(</w:t>
      </w:r>
      <w:proofErr w:type="spellStart"/>
      <w:r w:rsidRPr="004A7709">
        <w:rPr>
          <w:b/>
          <w:i/>
          <w:iCs/>
          <w:sz w:val="28"/>
          <w:szCs w:val="28"/>
        </w:rPr>
        <w:t>i</w:t>
      </w:r>
      <w:proofErr w:type="spellEnd"/>
      <w:r w:rsidRPr="004A7709">
        <w:rPr>
          <w:b/>
          <w:i/>
          <w:iCs/>
          <w:sz w:val="28"/>
          <w:szCs w:val="28"/>
        </w:rPr>
        <w:t>) Contemporary accounts and analysis of the crisis of 1926</w:t>
      </w:r>
    </w:p>
    <w:p w14:paraId="2CB7EE02" w14:textId="77777777" w:rsidR="004A7709" w:rsidRPr="004A7709" w:rsidRDefault="004A7709" w:rsidP="004A7709">
      <w:pPr>
        <w:rPr>
          <w:b/>
        </w:rPr>
      </w:pPr>
    </w:p>
    <w:p w14:paraId="2732A064" w14:textId="77777777" w:rsidR="004A7709" w:rsidRPr="004A7709" w:rsidRDefault="004A7709" w:rsidP="004A7709">
      <w:r w:rsidRPr="004A7709">
        <w:t xml:space="preserve">Anti-Communist and Anti-Socialist Union, </w:t>
      </w:r>
      <w:r w:rsidRPr="004A7709">
        <w:rPr>
          <w:i/>
          <w:iCs/>
        </w:rPr>
        <w:t>The General Strike. The Story of a Great Folly</w:t>
      </w:r>
      <w:r w:rsidRPr="004A7709">
        <w:t xml:space="preserve"> (The Union: 1926)</w:t>
      </w:r>
    </w:p>
    <w:p w14:paraId="5C3FD1C0" w14:textId="77777777" w:rsidR="004A7709" w:rsidRPr="004A7709" w:rsidRDefault="004A7709" w:rsidP="004A7709"/>
    <w:p w14:paraId="175EA026" w14:textId="77777777" w:rsidR="004A7709" w:rsidRPr="004A7709" w:rsidRDefault="004A7709" w:rsidP="004A7709">
      <w:bookmarkStart w:id="0" w:name="_Hlk227938127"/>
      <w:r w:rsidRPr="004A7709">
        <w:t xml:space="preserve">Meredith Atkinson, ‘The General Strike in History’, </w:t>
      </w:r>
      <w:r w:rsidRPr="004A7709">
        <w:rPr>
          <w:i/>
          <w:iCs/>
        </w:rPr>
        <w:t>NCA</w:t>
      </w:r>
      <w:r w:rsidRPr="004A7709">
        <w:t xml:space="preserve"> 99:592 (January–June 1926), pp. 795–804</w:t>
      </w:r>
      <w:bookmarkEnd w:id="0"/>
    </w:p>
    <w:p w14:paraId="24328CC6" w14:textId="77777777" w:rsidR="004A7709" w:rsidRPr="004A7709" w:rsidRDefault="004A7709" w:rsidP="004A7709"/>
    <w:p w14:paraId="424F5FE5" w14:textId="77777777" w:rsidR="004A7709" w:rsidRPr="004A7709" w:rsidRDefault="004A7709" w:rsidP="004A7709">
      <w:r w:rsidRPr="004A7709">
        <w:t xml:space="preserve">R. Page Arnot, ‘Introduction to the Study of the General Strike’, </w:t>
      </w:r>
      <w:r w:rsidRPr="004A7709">
        <w:rPr>
          <w:i/>
          <w:iCs/>
        </w:rPr>
        <w:t>LM</w:t>
      </w:r>
      <w:r w:rsidRPr="004A7709">
        <w:t xml:space="preserve"> 8:6 (June 1926), pp. 337–51</w:t>
      </w:r>
    </w:p>
    <w:p w14:paraId="7A1EB778" w14:textId="77777777" w:rsidR="004A7709" w:rsidRPr="004A7709" w:rsidRDefault="004A7709" w:rsidP="004A7709"/>
    <w:p w14:paraId="07716A49" w14:textId="77777777" w:rsidR="004A7709" w:rsidRPr="004A7709" w:rsidRDefault="004A7709" w:rsidP="004A7709">
      <w:r w:rsidRPr="004A7709">
        <w:t xml:space="preserve">Edward Benn, ‘Mr Benn Sees It Through: The Diary of a Cambridge Undergraduate during the General Strike’, </w:t>
      </w:r>
      <w:r w:rsidRPr="004A7709">
        <w:rPr>
          <w:i/>
          <w:iCs/>
        </w:rPr>
        <w:t>The Nation</w:t>
      </w:r>
      <w:r w:rsidRPr="004A7709">
        <w:t xml:space="preserve"> [New York] 122:3180 (16 June 1926), pp. 666–7 [Edward Benn, Clare College, the son of Sir Ernest Benn, publisher]</w:t>
      </w:r>
    </w:p>
    <w:p w14:paraId="25073761" w14:textId="77777777" w:rsidR="004A7709" w:rsidRPr="004A7709" w:rsidRDefault="004A7709" w:rsidP="004A7709"/>
    <w:p w14:paraId="20E45B4F" w14:textId="77777777" w:rsidR="004A7709" w:rsidRPr="004A7709" w:rsidRDefault="004A7709" w:rsidP="004A7709">
      <w:r w:rsidRPr="004A7709">
        <w:t xml:space="preserve">Ernest Bevin, ‘The Miners’ Dispute and the General Strike’, [TGWU] </w:t>
      </w:r>
      <w:r w:rsidRPr="004A7709">
        <w:rPr>
          <w:i/>
          <w:iCs/>
        </w:rPr>
        <w:t>Record</w:t>
      </w:r>
      <w:r w:rsidRPr="004A7709">
        <w:t xml:space="preserve"> (May–July 1926), pp. 240–3</w:t>
      </w:r>
    </w:p>
    <w:p w14:paraId="738F9BB8" w14:textId="77777777" w:rsidR="004A7709" w:rsidRPr="004A7709" w:rsidRDefault="004A7709" w:rsidP="004A7709"/>
    <w:p w14:paraId="6755E09F" w14:textId="77777777" w:rsidR="004A7709" w:rsidRPr="004A7709" w:rsidRDefault="004A7709" w:rsidP="004A7709">
      <w:pPr>
        <w:rPr>
          <w:i/>
          <w:iCs/>
        </w:rPr>
      </w:pPr>
      <w:r w:rsidRPr="004A7709">
        <w:t xml:space="preserve">W. E. Bowen, ‘Why the Great Strike Was Worth While’, </w:t>
      </w:r>
      <w:proofErr w:type="spellStart"/>
      <w:r w:rsidRPr="004A7709">
        <w:rPr>
          <w:i/>
          <w:iCs/>
        </w:rPr>
        <w:t>LMag</w:t>
      </w:r>
      <w:proofErr w:type="spellEnd"/>
      <w:r w:rsidRPr="004A7709">
        <w:t xml:space="preserve"> 5:4, August 1926, pp. 164–7</w:t>
      </w:r>
    </w:p>
    <w:p w14:paraId="64971A7D" w14:textId="77777777" w:rsidR="004A7709" w:rsidRPr="004A7709" w:rsidRDefault="004A7709" w:rsidP="004A7709"/>
    <w:p w14:paraId="13E00860" w14:textId="77777777" w:rsidR="004A7709" w:rsidRPr="004A7709" w:rsidRDefault="004A7709" w:rsidP="004A7709">
      <w:r w:rsidRPr="004A7709">
        <w:t xml:space="preserve">I. M. Bowkley, ‘A Woman’s Thoughts on the Strike’, </w:t>
      </w:r>
      <w:r w:rsidRPr="004A7709">
        <w:rPr>
          <w:i/>
          <w:iCs/>
        </w:rPr>
        <w:t>ER</w:t>
      </w:r>
      <w:r w:rsidRPr="004A7709">
        <w:t xml:space="preserve"> 43 (July 1926), pp. 30–7</w:t>
      </w:r>
    </w:p>
    <w:p w14:paraId="14AE11FC" w14:textId="77777777" w:rsidR="004A7709" w:rsidRPr="004A7709" w:rsidRDefault="004A7709" w:rsidP="004A7709"/>
    <w:p w14:paraId="74F4B27B" w14:textId="77777777" w:rsidR="004A7709" w:rsidRPr="004A7709" w:rsidRDefault="004A7709" w:rsidP="004A7709">
      <w:r w:rsidRPr="004A7709">
        <w:t xml:space="preserve">H. N. Brailsford, ‘Inner History of the Great Strike. Nine Days That Shook the General Council’, </w:t>
      </w:r>
      <w:r w:rsidRPr="004A7709">
        <w:rPr>
          <w:i/>
          <w:iCs/>
        </w:rPr>
        <w:t>NL</w:t>
      </w:r>
      <w:r w:rsidRPr="004A7709">
        <w:t xml:space="preserve"> (21 May 1926), pp. 6–7, 9</w:t>
      </w:r>
    </w:p>
    <w:p w14:paraId="6A7012E4" w14:textId="77777777" w:rsidR="004A7709" w:rsidRPr="004A7709" w:rsidRDefault="004A7709" w:rsidP="004A7709">
      <w:r w:rsidRPr="004A7709">
        <w:t xml:space="preserve">         </w:t>
      </w:r>
    </w:p>
    <w:p w14:paraId="6891988E" w14:textId="77777777" w:rsidR="004A7709" w:rsidRPr="004A7709" w:rsidRDefault="004A7709" w:rsidP="004A7709">
      <w:r w:rsidRPr="004A7709">
        <w:t xml:space="preserve">‘The British General Strike’, </w:t>
      </w:r>
      <w:r w:rsidRPr="004A7709">
        <w:rPr>
          <w:i/>
          <w:iCs/>
        </w:rPr>
        <w:t>APJ</w:t>
      </w:r>
      <w:r w:rsidRPr="004A7709">
        <w:t xml:space="preserve"> 88:7 (July 1926), pp. 418–21 [reproduced article from </w:t>
      </w:r>
      <w:r w:rsidRPr="004A7709">
        <w:rPr>
          <w:i/>
          <w:iCs/>
        </w:rPr>
        <w:t>Manchester Guardian Weekly</w:t>
      </w:r>
      <w:r w:rsidRPr="004A7709">
        <w:t>]</w:t>
      </w:r>
    </w:p>
    <w:p w14:paraId="349676B9" w14:textId="77777777" w:rsidR="004A7709" w:rsidRPr="004A7709" w:rsidRDefault="004A7709" w:rsidP="004A7709"/>
    <w:p w14:paraId="0B5569B5" w14:textId="77777777" w:rsidR="004A7709" w:rsidRPr="004A7709" w:rsidRDefault="004A7709" w:rsidP="004A7709">
      <w:r w:rsidRPr="004A7709">
        <w:t xml:space="preserve">J. R. Campbell, ‘Reflections on the General Strike’, </w:t>
      </w:r>
      <w:proofErr w:type="spellStart"/>
      <w:r w:rsidRPr="004A7709">
        <w:rPr>
          <w:i/>
          <w:iCs/>
        </w:rPr>
        <w:t>CommR</w:t>
      </w:r>
      <w:proofErr w:type="spellEnd"/>
      <w:r w:rsidRPr="004A7709">
        <w:t xml:space="preserve"> 7:3 (July 1926), pp. 106–12</w:t>
      </w:r>
    </w:p>
    <w:p w14:paraId="66C4F7B4" w14:textId="77777777" w:rsidR="004A7709" w:rsidRPr="004A7709" w:rsidRDefault="004A7709" w:rsidP="004A7709"/>
    <w:p w14:paraId="2D5FA203" w14:textId="77777777" w:rsidR="004A7709" w:rsidRPr="004A7709" w:rsidRDefault="004A7709" w:rsidP="004A7709">
      <w:r w:rsidRPr="004A7709">
        <w:t xml:space="preserve">J. R. Campbell, ‘The General Strike and Its Lessons’, </w:t>
      </w:r>
      <w:proofErr w:type="spellStart"/>
      <w:r w:rsidRPr="004A7709">
        <w:rPr>
          <w:i/>
          <w:iCs/>
        </w:rPr>
        <w:t>CommR</w:t>
      </w:r>
      <w:proofErr w:type="spellEnd"/>
      <w:r w:rsidRPr="004A7709">
        <w:t xml:space="preserve"> 7:8 (December 1926), pp. 357–63 [review of books by Murphy and Burns]</w:t>
      </w:r>
    </w:p>
    <w:p w14:paraId="48D71CF7" w14:textId="77777777" w:rsidR="004A7709" w:rsidRPr="004A7709" w:rsidRDefault="004A7709" w:rsidP="004A7709"/>
    <w:p w14:paraId="7F7EFB54" w14:textId="77777777" w:rsidR="004A7709" w:rsidRPr="004A7709" w:rsidRDefault="004A7709" w:rsidP="004A7709">
      <w:r w:rsidRPr="004A7709">
        <w:t xml:space="preserve">W. M. Citrine, ‘Was the Great Strike Futile? A Reply to Robert Williams’, </w:t>
      </w:r>
      <w:r w:rsidRPr="004A7709">
        <w:rPr>
          <w:i/>
          <w:iCs/>
        </w:rPr>
        <w:t>NL</w:t>
      </w:r>
      <w:r w:rsidRPr="004A7709">
        <w:t xml:space="preserve"> (29 October 1926), p. 10</w:t>
      </w:r>
    </w:p>
    <w:p w14:paraId="457CD048" w14:textId="77777777" w:rsidR="004A7709" w:rsidRPr="004A7709" w:rsidRDefault="004A7709" w:rsidP="004A7709"/>
    <w:p w14:paraId="604F4347" w14:textId="77777777" w:rsidR="004A7709" w:rsidRPr="004A7709" w:rsidRDefault="004A7709" w:rsidP="004A7709">
      <w:r w:rsidRPr="004A7709">
        <w:t xml:space="preserve">J. R. Clynes MP, ‘The Political Lessons of the Strike’, </w:t>
      </w:r>
      <w:proofErr w:type="spellStart"/>
      <w:r w:rsidRPr="004A7709">
        <w:rPr>
          <w:i/>
          <w:iCs/>
        </w:rPr>
        <w:t>LMag</w:t>
      </w:r>
      <w:proofErr w:type="spellEnd"/>
      <w:r w:rsidRPr="004A7709">
        <w:t xml:space="preserve"> 5:3, July 1926, pp. 99–102</w:t>
      </w:r>
    </w:p>
    <w:p w14:paraId="5BD4F4ED" w14:textId="77777777" w:rsidR="004A7709" w:rsidRPr="004A7709" w:rsidRDefault="004A7709" w:rsidP="004A7709"/>
    <w:p w14:paraId="13C504C9" w14:textId="77777777" w:rsidR="004A7709" w:rsidRPr="004A7709" w:rsidRDefault="004A7709" w:rsidP="004A7709">
      <w:r w:rsidRPr="004A7709">
        <w:t xml:space="preserve">G. D. H. Cole, ‘Some Lessons of the Late General Strike’, </w:t>
      </w:r>
      <w:r w:rsidRPr="004A7709">
        <w:rPr>
          <w:i/>
          <w:iCs/>
        </w:rPr>
        <w:t xml:space="preserve">NS </w:t>
      </w:r>
      <w:r w:rsidRPr="004A7709">
        <w:t>27:686</w:t>
      </w:r>
      <w:r w:rsidRPr="004A7709">
        <w:rPr>
          <w:i/>
          <w:iCs/>
        </w:rPr>
        <w:t xml:space="preserve"> </w:t>
      </w:r>
      <w:r w:rsidRPr="004A7709">
        <w:t xml:space="preserve">(19 June 1926), pp. 254–5 </w:t>
      </w:r>
    </w:p>
    <w:p w14:paraId="085560F3" w14:textId="77777777" w:rsidR="004A7709" w:rsidRPr="004A7709" w:rsidRDefault="004A7709" w:rsidP="004A7709"/>
    <w:p w14:paraId="4E74FA28" w14:textId="77777777" w:rsidR="004A7709" w:rsidRPr="004A7709" w:rsidRDefault="004A7709" w:rsidP="004A7709">
      <w:r w:rsidRPr="004A7709">
        <w:t xml:space="preserve">G. D. H. Cole, ‘The Trades Union Congress and the General Strike’, </w:t>
      </w:r>
      <w:r w:rsidRPr="004A7709">
        <w:rPr>
          <w:i/>
          <w:iCs/>
        </w:rPr>
        <w:t>NS</w:t>
      </w:r>
      <w:r w:rsidRPr="004A7709">
        <w:t xml:space="preserve"> 27:697 (4 September 1926), pp. 574–6</w:t>
      </w:r>
    </w:p>
    <w:p w14:paraId="78ADACFD" w14:textId="77777777" w:rsidR="004A7709" w:rsidRPr="004A7709" w:rsidRDefault="004A7709" w:rsidP="004A7709"/>
    <w:p w14:paraId="39D26BA8" w14:textId="77777777" w:rsidR="004A7709" w:rsidRPr="004A7709" w:rsidRDefault="004A7709" w:rsidP="004A7709">
      <w:r w:rsidRPr="004A7709">
        <w:t xml:space="preserve">Wilfrid H. Crook, ‘Britain’s Morning After’, </w:t>
      </w:r>
      <w:r w:rsidRPr="004A7709">
        <w:rPr>
          <w:i/>
          <w:iCs/>
        </w:rPr>
        <w:t>Survey</w:t>
      </w:r>
      <w:r w:rsidRPr="004A7709">
        <w:t xml:space="preserve"> (Graphic Number) 56:7 (1 July 1926), p. 419</w:t>
      </w:r>
    </w:p>
    <w:p w14:paraId="5878EEB6" w14:textId="77777777" w:rsidR="004A7709" w:rsidRPr="004A7709" w:rsidRDefault="004A7709" w:rsidP="004A7709"/>
    <w:p w14:paraId="326A9E6D" w14:textId="77777777" w:rsidR="004A7709" w:rsidRPr="004A7709" w:rsidRDefault="004A7709" w:rsidP="004A7709">
      <w:r w:rsidRPr="004A7709">
        <w:t xml:space="preserve">R. J. Cruikshank (compiler), </w:t>
      </w:r>
      <w:r w:rsidRPr="004A7709">
        <w:rPr>
          <w:i/>
          <w:iCs/>
        </w:rPr>
        <w:t>Strike Fortnight: A Diary of the Principal Events and Phases of the Strike: Leading Article of the Paper which Did Not Appear</w:t>
      </w:r>
      <w:r w:rsidRPr="004A7709">
        <w:t xml:space="preserve"> [with a preface by Stuart Hodgson], published for the </w:t>
      </w:r>
      <w:r w:rsidRPr="004A7709">
        <w:rPr>
          <w:i/>
          <w:iCs/>
        </w:rPr>
        <w:t>Daily News</w:t>
      </w:r>
      <w:r w:rsidRPr="004A7709">
        <w:t xml:space="preserve"> by </w:t>
      </w:r>
      <w:proofErr w:type="spellStart"/>
      <w:r w:rsidRPr="004A7709">
        <w:t>Fleetgate</w:t>
      </w:r>
      <w:proofErr w:type="spellEnd"/>
      <w:r w:rsidRPr="004A7709">
        <w:t xml:space="preserve"> Publications [1926]</w:t>
      </w:r>
    </w:p>
    <w:p w14:paraId="3F4C7B10" w14:textId="77777777" w:rsidR="004A7709" w:rsidRPr="004A7709" w:rsidRDefault="004A7709" w:rsidP="004A7709"/>
    <w:p w14:paraId="7419E8E1" w14:textId="77777777" w:rsidR="004A7709" w:rsidRPr="004A7709" w:rsidRDefault="004A7709" w:rsidP="004A7709">
      <w:r w:rsidRPr="004A7709">
        <w:t xml:space="preserve">Rajani Palme Dutt, ‘Notes of the Month’ [on the TUC General Council Report], </w:t>
      </w:r>
      <w:r w:rsidRPr="004A7709">
        <w:rPr>
          <w:i/>
          <w:iCs/>
        </w:rPr>
        <w:t>LM</w:t>
      </w:r>
      <w:r w:rsidRPr="004A7709">
        <w:t xml:space="preserve"> 8:8 (August 1926), pp. 451–62</w:t>
      </w:r>
    </w:p>
    <w:p w14:paraId="2107F84D" w14:textId="77777777" w:rsidR="004A7709" w:rsidRPr="004A7709" w:rsidRDefault="004A7709" w:rsidP="004A7709"/>
    <w:p w14:paraId="49CD5F7D" w14:textId="77777777" w:rsidR="004A7709" w:rsidRPr="004A7709" w:rsidRDefault="004A7709" w:rsidP="004A7709">
      <w:r w:rsidRPr="004A7709">
        <w:t>W. N. Ewer [</w:t>
      </w:r>
      <w:r w:rsidRPr="004A7709">
        <w:rPr>
          <w:i/>
          <w:iCs/>
        </w:rPr>
        <w:t>Daily Herald</w:t>
      </w:r>
      <w:r w:rsidRPr="004A7709">
        <w:t xml:space="preserve"> foreign editor], ‘Why Was the British Strike Called Off?’, </w:t>
      </w:r>
      <w:r w:rsidRPr="004A7709">
        <w:rPr>
          <w:i/>
          <w:iCs/>
        </w:rPr>
        <w:t>The Nation</w:t>
      </w:r>
      <w:r w:rsidRPr="004A7709">
        <w:t xml:space="preserve"> [New York] 123:3183 (7 July 1926), pp. 9–10 [written 17 May]</w:t>
      </w:r>
    </w:p>
    <w:p w14:paraId="66D51D1E" w14:textId="77777777" w:rsidR="004A7709" w:rsidRPr="004A7709" w:rsidRDefault="004A7709" w:rsidP="004A7709"/>
    <w:p w14:paraId="18CAF885" w14:textId="77777777" w:rsidR="004A7709" w:rsidRPr="004A7709" w:rsidRDefault="004A7709" w:rsidP="004A7709">
      <w:r w:rsidRPr="004A7709">
        <w:t>William Elger [Scottish Trades Union Congress General Council secretary], ‘</w:t>
      </w:r>
      <w:r w:rsidRPr="004A7709">
        <w:rPr>
          <w:i/>
          <w:iCs/>
        </w:rPr>
        <w:t>The Scottish Worker</w:t>
      </w:r>
      <w:r w:rsidRPr="004A7709">
        <w:t xml:space="preserve"> May 10th – May15th 1926’, </w:t>
      </w:r>
      <w:proofErr w:type="spellStart"/>
      <w:r w:rsidRPr="004A7709">
        <w:rPr>
          <w:i/>
          <w:iCs/>
        </w:rPr>
        <w:t>LMag</w:t>
      </w:r>
      <w:proofErr w:type="spellEnd"/>
      <w:r w:rsidRPr="004A7709">
        <w:t xml:space="preserve"> 5:4, August 1926, pp. 162–3</w:t>
      </w:r>
    </w:p>
    <w:p w14:paraId="3DACBA04" w14:textId="77777777" w:rsidR="004A7709" w:rsidRPr="004A7709" w:rsidRDefault="004A7709" w:rsidP="004A7709"/>
    <w:p w14:paraId="26691208" w14:textId="77777777" w:rsidR="004A7709" w:rsidRPr="004A7709" w:rsidRDefault="004A7709" w:rsidP="004A7709">
      <w:r w:rsidRPr="004A7709">
        <w:t xml:space="preserve">‘The General Strike: The Navy’s Aid’, </w:t>
      </w:r>
      <w:r w:rsidRPr="004A7709">
        <w:rPr>
          <w:i/>
          <w:iCs/>
        </w:rPr>
        <w:t>The Fighting Forces. A Quarterly for the Royal Navy, Army and Royal Air Force</w:t>
      </w:r>
      <w:r w:rsidRPr="004A7709">
        <w:t xml:space="preserve"> 3:1 (July 1926), pp. 231–5</w:t>
      </w:r>
    </w:p>
    <w:p w14:paraId="27E589EF" w14:textId="77777777" w:rsidR="004A7709" w:rsidRPr="004A7709" w:rsidRDefault="004A7709" w:rsidP="004A7709"/>
    <w:p w14:paraId="2BE9652D" w14:textId="77777777" w:rsidR="004A7709" w:rsidRPr="004A7709" w:rsidRDefault="004A7709" w:rsidP="004A7709">
      <w:r w:rsidRPr="004A7709">
        <w:t xml:space="preserve">David Harrison, ‘The General Strike and the Law’, </w:t>
      </w:r>
      <w:r w:rsidRPr="004A7709">
        <w:rPr>
          <w:i/>
          <w:iCs/>
        </w:rPr>
        <w:t>ER</w:t>
      </w:r>
      <w:r w:rsidRPr="004A7709">
        <w:t xml:space="preserve"> 42 (June 1926), pp. 744–53</w:t>
      </w:r>
    </w:p>
    <w:p w14:paraId="33DB3089" w14:textId="77777777" w:rsidR="004A7709" w:rsidRPr="004A7709" w:rsidRDefault="004A7709" w:rsidP="004A7709"/>
    <w:p w14:paraId="7AE1D2A7" w14:textId="77777777" w:rsidR="004A7709" w:rsidRPr="004A7709" w:rsidRDefault="004A7709" w:rsidP="004A7709">
      <w:r w:rsidRPr="004A7709">
        <w:t xml:space="preserve">Ralston Hayden, ‘Great Britain’s Labor Strife’, </w:t>
      </w:r>
      <w:r w:rsidRPr="004A7709">
        <w:rPr>
          <w:i/>
          <w:iCs/>
        </w:rPr>
        <w:t>CH</w:t>
      </w:r>
      <w:r w:rsidRPr="004A7709">
        <w:t xml:space="preserve"> 24:3 (June 1926), pp. 315–22</w:t>
      </w:r>
    </w:p>
    <w:p w14:paraId="445B5D89" w14:textId="77777777" w:rsidR="004A7709" w:rsidRPr="004A7709" w:rsidRDefault="004A7709" w:rsidP="004A7709"/>
    <w:p w14:paraId="002016D5" w14:textId="77777777" w:rsidR="004A7709" w:rsidRPr="004A7709" w:rsidRDefault="004A7709" w:rsidP="004A7709">
      <w:r w:rsidRPr="004A7709">
        <w:t xml:space="preserve">Ralston Hayden, ‘Aftermath of the British General Strike’, </w:t>
      </w:r>
      <w:r w:rsidRPr="004A7709">
        <w:rPr>
          <w:i/>
          <w:iCs/>
        </w:rPr>
        <w:t>CH</w:t>
      </w:r>
      <w:r w:rsidRPr="004A7709">
        <w:t xml:space="preserve"> 24:4 (July 1926), pp. 620–4</w:t>
      </w:r>
    </w:p>
    <w:p w14:paraId="6A18967C" w14:textId="77777777" w:rsidR="004A7709" w:rsidRPr="004A7709" w:rsidRDefault="004A7709" w:rsidP="004A7709"/>
    <w:p w14:paraId="4C51FA39" w14:textId="77777777" w:rsidR="004A7709" w:rsidRPr="004A7709" w:rsidRDefault="004A7709" w:rsidP="004A7709">
      <w:r w:rsidRPr="004A7709">
        <w:t xml:space="preserve">Archibald Hurd, ‘The Navy on “Active Service”’, </w:t>
      </w:r>
      <w:r w:rsidRPr="004A7709">
        <w:rPr>
          <w:i/>
          <w:iCs/>
        </w:rPr>
        <w:t>FR</w:t>
      </w:r>
      <w:r w:rsidRPr="004A7709">
        <w:t xml:space="preserve"> 120:715 (July 1926), pp. 87–101</w:t>
      </w:r>
    </w:p>
    <w:p w14:paraId="7FF94980" w14:textId="77777777" w:rsidR="004A7709" w:rsidRPr="004A7709" w:rsidRDefault="004A7709" w:rsidP="004A7709"/>
    <w:p w14:paraId="1985A9D0" w14:textId="77777777" w:rsidR="004A7709" w:rsidRPr="004A7709" w:rsidRDefault="004A7709" w:rsidP="004A7709">
      <w:r w:rsidRPr="004A7709">
        <w:t xml:space="preserve">Albert Kinross, ‘The Holdup That Failed’, </w:t>
      </w:r>
      <w:r w:rsidRPr="004A7709">
        <w:rPr>
          <w:i/>
          <w:iCs/>
        </w:rPr>
        <w:t>AM</w:t>
      </w:r>
      <w:r w:rsidRPr="004A7709">
        <w:t xml:space="preserve"> 138 (August 1926), pp. 263–70 [Strike impressions from a rural area near London with connections to the Astors]</w:t>
      </w:r>
    </w:p>
    <w:p w14:paraId="37D06336" w14:textId="77777777" w:rsidR="004A7709" w:rsidRPr="004A7709" w:rsidRDefault="004A7709" w:rsidP="004A7709"/>
    <w:p w14:paraId="507ACF81" w14:textId="77777777" w:rsidR="004A7709" w:rsidRPr="004A7709" w:rsidRDefault="004A7709" w:rsidP="004A7709">
      <w:r w:rsidRPr="004A7709">
        <w:t xml:space="preserve">Labour Magazine, ‘How the Strike Came: A Day-to-Day Diary of the Negotiations’, </w:t>
      </w:r>
      <w:proofErr w:type="spellStart"/>
      <w:r w:rsidRPr="004A7709">
        <w:rPr>
          <w:i/>
          <w:iCs/>
        </w:rPr>
        <w:t>LMag</w:t>
      </w:r>
      <w:proofErr w:type="spellEnd"/>
      <w:r w:rsidRPr="004A7709">
        <w:t xml:space="preserve"> 5:2, June 1926, pp. 51–9 [two-page introduction is initialled HT, Herbert Tracey, head of TUC publicity department]</w:t>
      </w:r>
    </w:p>
    <w:p w14:paraId="12776D3F" w14:textId="77777777" w:rsidR="004A7709" w:rsidRPr="004A7709" w:rsidRDefault="004A7709" w:rsidP="004A7709"/>
    <w:p w14:paraId="0AA6B426" w14:textId="77777777" w:rsidR="004A7709" w:rsidRPr="004A7709" w:rsidRDefault="004A7709" w:rsidP="004A7709">
      <w:r w:rsidRPr="004A7709">
        <w:t xml:space="preserve">John Langdon-Davies, ‘Crowds and Crises’, </w:t>
      </w:r>
      <w:r w:rsidRPr="004A7709">
        <w:rPr>
          <w:i/>
          <w:iCs/>
        </w:rPr>
        <w:t>AM</w:t>
      </w:r>
      <w:r w:rsidRPr="004A7709">
        <w:t xml:space="preserve"> 138 (July 1926), pp. 114–20</w:t>
      </w:r>
    </w:p>
    <w:p w14:paraId="3859DA5D" w14:textId="77777777" w:rsidR="004A7709" w:rsidRPr="004A7709" w:rsidRDefault="004A7709" w:rsidP="004A7709"/>
    <w:p w14:paraId="6A1B0357" w14:textId="77777777" w:rsidR="004A7709" w:rsidRPr="004A7709" w:rsidRDefault="004A7709" w:rsidP="004A7709">
      <w:r w:rsidRPr="004A7709">
        <w:t xml:space="preserve">Harold J. Laski, ‘The British General Strike’, </w:t>
      </w:r>
      <w:r w:rsidRPr="004A7709">
        <w:rPr>
          <w:i/>
          <w:iCs/>
        </w:rPr>
        <w:t>The Nation</w:t>
      </w:r>
      <w:r w:rsidRPr="004A7709">
        <w:t xml:space="preserve"> [New York] 122:3180 (16 June 1926), pp. 663–5 [written 19 May 1926]</w:t>
      </w:r>
    </w:p>
    <w:p w14:paraId="295C0D7A" w14:textId="77777777" w:rsidR="004A7709" w:rsidRPr="004A7709" w:rsidRDefault="004A7709" w:rsidP="004A7709"/>
    <w:p w14:paraId="4B7DD83D" w14:textId="77777777" w:rsidR="004A7709" w:rsidRPr="004A7709" w:rsidRDefault="004A7709" w:rsidP="004A7709">
      <w:r w:rsidRPr="004A7709">
        <w:t xml:space="preserve">Harold J. Laski, ‘The British General Strike: What It Was and Was Not’, </w:t>
      </w:r>
      <w:r w:rsidRPr="004A7709">
        <w:rPr>
          <w:i/>
          <w:iCs/>
        </w:rPr>
        <w:t>Survey</w:t>
      </w:r>
      <w:r w:rsidRPr="004A7709">
        <w:t xml:space="preserve"> (Graphic Number) 56:7 (1 July 1926), pp. 416–18 </w:t>
      </w:r>
    </w:p>
    <w:p w14:paraId="35DD6A9C" w14:textId="77777777" w:rsidR="004A7709" w:rsidRPr="004A7709" w:rsidRDefault="004A7709" w:rsidP="004A7709"/>
    <w:p w14:paraId="0A4FC355" w14:textId="77777777" w:rsidR="004A7709" w:rsidRPr="004A7709" w:rsidRDefault="004A7709" w:rsidP="004A7709">
      <w:r w:rsidRPr="004A7709">
        <w:t xml:space="preserve">J. Ramsay MacDonald, ‘The National Strike in Great Britain’, </w:t>
      </w:r>
      <w:r w:rsidRPr="004A7709">
        <w:rPr>
          <w:i/>
          <w:iCs/>
        </w:rPr>
        <w:t>The Nation</w:t>
      </w:r>
      <w:r w:rsidRPr="004A7709">
        <w:t xml:space="preserve"> [New York] 122:3179 (9 June 1926), pp. 628–9 [written 14 May]</w:t>
      </w:r>
    </w:p>
    <w:p w14:paraId="3105537F" w14:textId="77777777" w:rsidR="004A7709" w:rsidRPr="004A7709" w:rsidRDefault="004A7709" w:rsidP="004A7709"/>
    <w:p w14:paraId="3460EAC8" w14:textId="77777777" w:rsidR="004A7709" w:rsidRPr="004A7709" w:rsidRDefault="004A7709" w:rsidP="004A7709">
      <w:r w:rsidRPr="004A7709">
        <w:t xml:space="preserve">J. Ramsay MacDonald, ‘The Outlook’ [cover title: ‘Were the Miners Let Down?’], </w:t>
      </w:r>
      <w:r w:rsidRPr="004A7709">
        <w:rPr>
          <w:i/>
          <w:iCs/>
        </w:rPr>
        <w:t>SR</w:t>
      </w:r>
      <w:r w:rsidRPr="004A7709">
        <w:t xml:space="preserve"> 6 (July 1926), pp. 1–7 (26 June 1926)</w:t>
      </w:r>
    </w:p>
    <w:p w14:paraId="051BC49D" w14:textId="77777777" w:rsidR="004A7709" w:rsidRPr="004A7709" w:rsidRDefault="004A7709" w:rsidP="004A7709"/>
    <w:p w14:paraId="1552793B" w14:textId="77777777" w:rsidR="004A7709" w:rsidRPr="004A7709" w:rsidRDefault="004A7709" w:rsidP="004A7709">
      <w:r w:rsidRPr="004A7709">
        <w:t xml:space="preserve">Sir John Marriott MP, ‘– And After?’, </w:t>
      </w:r>
      <w:r w:rsidRPr="004A7709">
        <w:rPr>
          <w:i/>
          <w:iCs/>
        </w:rPr>
        <w:t>FR</w:t>
      </w:r>
      <w:r w:rsidRPr="004A7709">
        <w:t xml:space="preserve"> 119:714 (June 1926), pp. 721–9</w:t>
      </w:r>
    </w:p>
    <w:p w14:paraId="180176C5" w14:textId="77777777" w:rsidR="004A7709" w:rsidRPr="004A7709" w:rsidRDefault="004A7709" w:rsidP="004A7709"/>
    <w:p w14:paraId="0B362F19" w14:textId="77777777" w:rsidR="004A7709" w:rsidRPr="004A7709" w:rsidRDefault="004A7709" w:rsidP="004A7709">
      <w:r w:rsidRPr="004A7709">
        <w:t>Rt. Hon. Charles F.G. Masterman, ‘The General Strike and After’</w:t>
      </w:r>
      <w:bookmarkStart w:id="1" w:name="_Hlk227943970"/>
      <w:r w:rsidRPr="004A7709">
        <w:t xml:space="preserve">, </w:t>
      </w:r>
      <w:r w:rsidRPr="004A7709">
        <w:rPr>
          <w:i/>
          <w:iCs/>
        </w:rPr>
        <w:t>CR</w:t>
      </w:r>
      <w:r w:rsidRPr="004A7709">
        <w:t xml:space="preserve"> 129 (June 1926), pp. 681–92</w:t>
      </w:r>
    </w:p>
    <w:p w14:paraId="38B98928" w14:textId="77777777" w:rsidR="004A7709" w:rsidRPr="004A7709" w:rsidRDefault="004A7709" w:rsidP="004A7709"/>
    <w:p w14:paraId="40CF8A6A" w14:textId="77777777" w:rsidR="004A7709" w:rsidRPr="004A7709" w:rsidRDefault="004A7709" w:rsidP="004A7709">
      <w:r w:rsidRPr="004A7709">
        <w:lastRenderedPageBreak/>
        <w:t>William Mellor [</w:t>
      </w:r>
      <w:r w:rsidRPr="004A7709">
        <w:rPr>
          <w:i/>
          <w:iCs/>
        </w:rPr>
        <w:t>Daily Herald</w:t>
      </w:r>
      <w:r w:rsidRPr="004A7709">
        <w:t xml:space="preserve"> assistant editor], ‘</w:t>
      </w:r>
      <w:r w:rsidRPr="004A7709">
        <w:rPr>
          <w:i/>
          <w:iCs/>
        </w:rPr>
        <w:t>The British Worker</w:t>
      </w:r>
      <w:r w:rsidRPr="004A7709">
        <w:t xml:space="preserve"> May 5 – May 17, 1926’, </w:t>
      </w:r>
      <w:proofErr w:type="spellStart"/>
      <w:r w:rsidRPr="004A7709">
        <w:rPr>
          <w:i/>
          <w:iCs/>
        </w:rPr>
        <w:t>LMag</w:t>
      </w:r>
      <w:proofErr w:type="spellEnd"/>
      <w:r w:rsidRPr="004A7709">
        <w:t xml:space="preserve"> 5:3, July 1926, pp. 109–11</w:t>
      </w:r>
    </w:p>
    <w:bookmarkEnd w:id="1"/>
    <w:p w14:paraId="74FDD7E6" w14:textId="77777777" w:rsidR="004A7709" w:rsidRPr="004A7709" w:rsidRDefault="004A7709" w:rsidP="004A7709"/>
    <w:p w14:paraId="49509920" w14:textId="77777777" w:rsidR="004A7709" w:rsidRPr="004A7709" w:rsidRDefault="004A7709" w:rsidP="004A7709">
      <w:r w:rsidRPr="004A7709">
        <w:t>Walter Milne-Bailey, ‘A Nation on Strike: The Causes, Progress and Results of the British National Strike of 1926’ (unpublished typescript, TUC Library Collections, London Metropolitan University) (September 1926)</w:t>
      </w:r>
    </w:p>
    <w:p w14:paraId="340F4328" w14:textId="77777777" w:rsidR="004A7709" w:rsidRPr="004A7709" w:rsidRDefault="004A7709" w:rsidP="004A7709"/>
    <w:p w14:paraId="489029E6" w14:textId="77777777" w:rsidR="004A7709" w:rsidRPr="004A7709" w:rsidRDefault="004A7709" w:rsidP="004A7709">
      <w:r w:rsidRPr="004A7709">
        <w:t xml:space="preserve">Walter Milne-Bailey, ‘A Nation on Strike: The Causes, Progress and Results of the British National Strike of 1926’ (1926), </w:t>
      </w:r>
      <w:r w:rsidRPr="004A7709">
        <w:rPr>
          <w:i/>
          <w:iCs/>
        </w:rPr>
        <w:t>HSIR</w:t>
      </w:r>
      <w:r w:rsidRPr="004A7709">
        <w:t xml:space="preserve"> 29/30 (2010), pp. 153–252 (approx. 40,000 words of the c.75,000-word 1926 typescript; see previous entry)</w:t>
      </w:r>
    </w:p>
    <w:p w14:paraId="5DA44A9F" w14:textId="77777777" w:rsidR="004A7709" w:rsidRPr="004A7709" w:rsidRDefault="004A7709" w:rsidP="004A7709"/>
    <w:p w14:paraId="02CFAF73" w14:textId="77777777" w:rsidR="004A7709" w:rsidRPr="004A7709" w:rsidRDefault="004A7709" w:rsidP="004A7709">
      <w:r w:rsidRPr="004A7709">
        <w:t xml:space="preserve">National Unionist Association, </w:t>
      </w:r>
      <w:r w:rsidRPr="004A7709">
        <w:rPr>
          <w:i/>
          <w:iCs/>
        </w:rPr>
        <w:t>The Test of Trade Unionism: The General Strike and After</w:t>
      </w:r>
      <w:r w:rsidRPr="004A7709">
        <w:t xml:space="preserve"> (NUA: 1926)</w:t>
      </w:r>
    </w:p>
    <w:p w14:paraId="748A81A7" w14:textId="77777777" w:rsidR="004A7709" w:rsidRPr="004A7709" w:rsidRDefault="004A7709" w:rsidP="004A7709"/>
    <w:p w14:paraId="009CCA54" w14:textId="77777777" w:rsidR="004A7709" w:rsidRPr="004A7709" w:rsidRDefault="004A7709" w:rsidP="004A7709">
      <w:r w:rsidRPr="004A7709">
        <w:t xml:space="preserve">‘A Neutral’, ‘An Adventure in the Politics of Force: The Strike – Its Causes and Effects, </w:t>
      </w:r>
      <w:r w:rsidRPr="004A7709">
        <w:rPr>
          <w:i/>
          <w:iCs/>
        </w:rPr>
        <w:t>SR</w:t>
      </w:r>
      <w:r w:rsidRPr="004A7709">
        <w:t xml:space="preserve"> 5 (June 1926), pp. 32–7</w:t>
      </w:r>
    </w:p>
    <w:p w14:paraId="1A0A96DD" w14:textId="77777777" w:rsidR="004A7709" w:rsidRPr="004A7709" w:rsidRDefault="004A7709" w:rsidP="004A7709"/>
    <w:p w14:paraId="234A656B" w14:textId="77777777" w:rsidR="004A7709" w:rsidRPr="004A7709" w:rsidRDefault="004A7709" w:rsidP="004A7709">
      <w:r w:rsidRPr="004A7709">
        <w:t xml:space="preserve">‘Observer’, ‘Our First General Strike’, </w:t>
      </w:r>
      <w:proofErr w:type="spellStart"/>
      <w:r w:rsidRPr="004A7709">
        <w:rPr>
          <w:i/>
          <w:iCs/>
        </w:rPr>
        <w:t>CommR</w:t>
      </w:r>
      <w:proofErr w:type="spellEnd"/>
      <w:r w:rsidRPr="004A7709">
        <w:t xml:space="preserve"> 7:2 (June 1926), pp. 62-74</w:t>
      </w:r>
    </w:p>
    <w:p w14:paraId="782183A3" w14:textId="77777777" w:rsidR="004A7709" w:rsidRPr="004A7709" w:rsidRDefault="004A7709" w:rsidP="004A7709"/>
    <w:p w14:paraId="38C3EA88" w14:textId="77777777" w:rsidR="004A7709" w:rsidRPr="004A7709" w:rsidRDefault="004A7709" w:rsidP="004A7709">
      <w:r w:rsidRPr="004A7709">
        <w:t xml:space="preserve">S. K. Ratcliffe, ‘England Emerges’, </w:t>
      </w:r>
      <w:r w:rsidRPr="004A7709">
        <w:rPr>
          <w:i/>
          <w:iCs/>
        </w:rPr>
        <w:t>Survey</w:t>
      </w:r>
      <w:r w:rsidRPr="004A7709">
        <w:t xml:space="preserve"> (Graphic Number) 56:7 (1 July 1926), pp. 408–10, 438–40</w:t>
      </w:r>
    </w:p>
    <w:p w14:paraId="4F092B43" w14:textId="77777777" w:rsidR="004A7709" w:rsidRPr="004A7709" w:rsidRDefault="004A7709" w:rsidP="004A7709"/>
    <w:p w14:paraId="2DCD8A99" w14:textId="77777777" w:rsidR="004A7709" w:rsidRPr="004A7709" w:rsidRDefault="004A7709" w:rsidP="004A7709">
      <w:r w:rsidRPr="004A7709">
        <w:t xml:space="preserve">Ernest Remnant, ‘The Lesson of the Strike’, </w:t>
      </w:r>
      <w:r w:rsidRPr="004A7709">
        <w:rPr>
          <w:i/>
          <w:iCs/>
        </w:rPr>
        <w:t>ER</w:t>
      </w:r>
      <w:r w:rsidRPr="004A7709">
        <w:t xml:space="preserve"> 42 (June 1926), pp. 734–43</w:t>
      </w:r>
    </w:p>
    <w:p w14:paraId="414AE094" w14:textId="77777777" w:rsidR="004A7709" w:rsidRPr="004A7709" w:rsidRDefault="004A7709" w:rsidP="004A7709"/>
    <w:p w14:paraId="7096752A" w14:textId="77777777" w:rsidR="004A7709" w:rsidRPr="004A7709" w:rsidRDefault="004A7709" w:rsidP="004A7709">
      <w:r w:rsidRPr="004A7709">
        <w:t>Clifford Sharp [</w:t>
      </w:r>
      <w:r w:rsidRPr="004A7709">
        <w:rPr>
          <w:i/>
          <w:iCs/>
        </w:rPr>
        <w:t>NS</w:t>
      </w:r>
      <w:r w:rsidRPr="004A7709">
        <w:t xml:space="preserve"> editor], ‘This Unnecessary Strike’, </w:t>
      </w:r>
      <w:r w:rsidRPr="004A7709">
        <w:rPr>
          <w:i/>
          <w:iCs/>
        </w:rPr>
        <w:t>NS</w:t>
      </w:r>
      <w:r w:rsidRPr="004A7709">
        <w:t xml:space="preserve"> 27:680 (8 May 1926), pp. 101–2</w:t>
      </w:r>
    </w:p>
    <w:p w14:paraId="5719BF92" w14:textId="77777777" w:rsidR="004A7709" w:rsidRPr="004A7709" w:rsidRDefault="004A7709" w:rsidP="004A7709"/>
    <w:p w14:paraId="11D732DC" w14:textId="77777777" w:rsidR="004A7709" w:rsidRPr="004A7709" w:rsidRDefault="004A7709" w:rsidP="004A7709">
      <w:r w:rsidRPr="004A7709">
        <w:t xml:space="preserve">Clifford Sharp, ‘Panic and Pugnacity’, </w:t>
      </w:r>
      <w:r w:rsidRPr="004A7709">
        <w:rPr>
          <w:i/>
          <w:iCs/>
        </w:rPr>
        <w:t>NS</w:t>
      </w:r>
      <w:r w:rsidRPr="004A7709">
        <w:t xml:space="preserve"> 27:681 (15 May 1926), pp. 115–16</w:t>
      </w:r>
    </w:p>
    <w:p w14:paraId="07C6EE34" w14:textId="77777777" w:rsidR="004A7709" w:rsidRPr="004A7709" w:rsidRDefault="004A7709" w:rsidP="004A7709"/>
    <w:p w14:paraId="75ACF0EB" w14:textId="77777777" w:rsidR="004A7709" w:rsidRPr="004A7709" w:rsidRDefault="004A7709" w:rsidP="004A7709">
      <w:r w:rsidRPr="004A7709">
        <w:t xml:space="preserve">Clifford Sharp, ‘Freedom of the Press’, </w:t>
      </w:r>
      <w:r w:rsidRPr="004A7709">
        <w:rPr>
          <w:i/>
          <w:iCs/>
        </w:rPr>
        <w:t>NS</w:t>
      </w:r>
      <w:r w:rsidRPr="004A7709">
        <w:t xml:space="preserve"> 27:681 (15 May 1926), pp. 116–17</w:t>
      </w:r>
    </w:p>
    <w:p w14:paraId="06A351C6" w14:textId="77777777" w:rsidR="004A7709" w:rsidRPr="004A7709" w:rsidRDefault="004A7709" w:rsidP="004A7709"/>
    <w:p w14:paraId="4284C9B5" w14:textId="77777777" w:rsidR="004A7709" w:rsidRPr="004A7709" w:rsidRDefault="004A7709" w:rsidP="004A7709">
      <w:r w:rsidRPr="004A7709">
        <w:t xml:space="preserve">Clifford Sharp, ‘Should We Hang Mr Churchill or Not?’, </w:t>
      </w:r>
      <w:r w:rsidRPr="004A7709">
        <w:rPr>
          <w:i/>
          <w:iCs/>
        </w:rPr>
        <w:t>NS</w:t>
      </w:r>
      <w:r w:rsidRPr="004A7709">
        <w:t xml:space="preserve"> 27:682 (22 May 1926), pp. 132–3 [partly reproduced in </w:t>
      </w:r>
      <w:r w:rsidRPr="004A7709">
        <w:rPr>
          <w:i/>
          <w:iCs/>
        </w:rPr>
        <w:t>NS</w:t>
      </w:r>
      <w:r w:rsidRPr="004A7709">
        <w:t xml:space="preserve">, 29 November 1999, and </w:t>
      </w:r>
      <w:r w:rsidRPr="004A7709">
        <w:rPr>
          <w:i/>
          <w:iCs/>
        </w:rPr>
        <w:t>NS</w:t>
      </w:r>
      <w:r w:rsidRPr="004A7709">
        <w:t>, 4 October 2013]</w:t>
      </w:r>
    </w:p>
    <w:p w14:paraId="7B3B081B" w14:textId="77777777" w:rsidR="004A7709" w:rsidRPr="004A7709" w:rsidRDefault="004A7709" w:rsidP="004A7709"/>
    <w:p w14:paraId="22B2EE78" w14:textId="77777777" w:rsidR="004A7709" w:rsidRPr="004A7709" w:rsidRDefault="004A7709" w:rsidP="004A7709">
      <w:bookmarkStart w:id="2" w:name="_Hlk227937409"/>
      <w:r w:rsidRPr="004A7709">
        <w:t xml:space="preserve">Herbert Smith, ‘Our Fight Continues’, </w:t>
      </w:r>
      <w:r w:rsidRPr="004A7709">
        <w:rPr>
          <w:i/>
          <w:iCs/>
        </w:rPr>
        <w:t>Trade Union Unity: A Monthly Magazine of International Trade Unionism</w:t>
      </w:r>
      <w:r w:rsidRPr="004A7709">
        <w:t xml:space="preserve"> 2:6 (August 1926), pp. 88–90</w:t>
      </w:r>
    </w:p>
    <w:p w14:paraId="45733268" w14:textId="77777777" w:rsidR="004A7709" w:rsidRPr="004A7709" w:rsidRDefault="004A7709" w:rsidP="004A7709"/>
    <w:p w14:paraId="6F619E30" w14:textId="77777777" w:rsidR="004A7709" w:rsidRPr="004A7709" w:rsidRDefault="004A7709" w:rsidP="004A7709">
      <w:r w:rsidRPr="004A7709">
        <w:t xml:space="preserve">Wickham Steed, ‘The Story of a Blunder: Lessons of the Strike’, </w:t>
      </w:r>
      <w:r w:rsidRPr="004A7709">
        <w:rPr>
          <w:i/>
          <w:iCs/>
        </w:rPr>
        <w:t>Review of Reviews</w:t>
      </w:r>
      <w:r w:rsidRPr="004A7709">
        <w:t xml:space="preserve"> 73:436 (15 May – 15 June 1926), pp. 417–28</w:t>
      </w:r>
    </w:p>
    <w:bookmarkEnd w:id="2"/>
    <w:p w14:paraId="0EFE928C" w14:textId="77777777" w:rsidR="004A7709" w:rsidRPr="004A7709" w:rsidRDefault="004A7709" w:rsidP="004A7709"/>
    <w:p w14:paraId="5748C91E" w14:textId="77777777" w:rsidR="004A7709" w:rsidRPr="004A7709" w:rsidRDefault="004A7709" w:rsidP="004A7709">
      <w:r w:rsidRPr="004A7709">
        <w:t xml:space="preserve">Brig.-General F. G. Stone, ‘The Trade Union Congress’, </w:t>
      </w:r>
      <w:r w:rsidRPr="004A7709">
        <w:rPr>
          <w:i/>
          <w:iCs/>
        </w:rPr>
        <w:t xml:space="preserve">NCA </w:t>
      </w:r>
      <w:r w:rsidRPr="004A7709">
        <w:t>100 (July–December 1926), pp. 520–7</w:t>
      </w:r>
    </w:p>
    <w:p w14:paraId="1E586FF3" w14:textId="77777777" w:rsidR="004A7709" w:rsidRPr="004A7709" w:rsidRDefault="004A7709" w:rsidP="004A7709"/>
    <w:p w14:paraId="41CB6DE8" w14:textId="77777777" w:rsidR="004A7709" w:rsidRPr="004A7709" w:rsidRDefault="004A7709" w:rsidP="004A7709">
      <w:bookmarkStart w:id="3" w:name="_Hlk227938445"/>
      <w:r w:rsidRPr="004A7709">
        <w:t xml:space="preserve">John Strachey, ‘What Has the Strike Done to Us: The Effect in Industrial Areas’, </w:t>
      </w:r>
      <w:r w:rsidRPr="004A7709">
        <w:rPr>
          <w:i/>
          <w:iCs/>
        </w:rPr>
        <w:t>SR</w:t>
      </w:r>
      <w:r w:rsidRPr="004A7709">
        <w:t xml:space="preserve"> 5 (June 1926), pp. 27–31</w:t>
      </w:r>
    </w:p>
    <w:p w14:paraId="344432B3" w14:textId="77777777" w:rsidR="004A7709" w:rsidRPr="004A7709" w:rsidRDefault="004A7709" w:rsidP="004A7709"/>
    <w:p w14:paraId="3759D991" w14:textId="77777777" w:rsidR="004A7709" w:rsidRPr="004A7709" w:rsidRDefault="004A7709" w:rsidP="004A7709">
      <w:r w:rsidRPr="004A7709">
        <w:t xml:space="preserve">Jack Tanner, ‘The Rank and File and the General Strike’, </w:t>
      </w:r>
      <w:r w:rsidRPr="004A7709">
        <w:rPr>
          <w:i/>
          <w:iCs/>
        </w:rPr>
        <w:t>LM</w:t>
      </w:r>
      <w:r w:rsidRPr="004A7709">
        <w:t xml:space="preserve"> 8:7 (July 1926), pp. 415–20</w:t>
      </w:r>
    </w:p>
    <w:p w14:paraId="0CFC4FAB" w14:textId="77777777" w:rsidR="004A7709" w:rsidRPr="004A7709" w:rsidRDefault="004A7709" w:rsidP="004A7709"/>
    <w:p w14:paraId="46890B3E" w14:textId="77777777" w:rsidR="004A7709" w:rsidRPr="004A7709" w:rsidRDefault="004A7709" w:rsidP="004A7709">
      <w:r w:rsidRPr="004A7709">
        <w:t xml:space="preserve">A. Wyatt Tilby, ‘The Lost Leader’ [Ramsay MacDonald], </w:t>
      </w:r>
      <w:r w:rsidRPr="004A7709">
        <w:rPr>
          <w:i/>
          <w:iCs/>
        </w:rPr>
        <w:t>NCA</w:t>
      </w:r>
      <w:r w:rsidRPr="004A7709">
        <w:t xml:space="preserve"> 99:592 (January–June 1926), pp. 813–21</w:t>
      </w:r>
      <w:bookmarkEnd w:id="3"/>
    </w:p>
    <w:p w14:paraId="1281253D" w14:textId="77777777" w:rsidR="004A7709" w:rsidRPr="004A7709" w:rsidRDefault="004A7709" w:rsidP="004A7709"/>
    <w:p w14:paraId="7F7E5538" w14:textId="77777777" w:rsidR="004A7709" w:rsidRPr="004A7709" w:rsidRDefault="004A7709" w:rsidP="004A7709">
      <w:r w:rsidRPr="004A7709">
        <w:t xml:space="preserve">Bernard Stephen Townroe, ‘How a London Borough Fought the Strike’, </w:t>
      </w:r>
      <w:r w:rsidRPr="004A7709">
        <w:rPr>
          <w:i/>
          <w:iCs/>
        </w:rPr>
        <w:t>American Review of Reviews</w:t>
      </w:r>
      <w:r w:rsidRPr="004A7709">
        <w:t xml:space="preserve"> (July 1926), pp. 52–6</w:t>
      </w:r>
    </w:p>
    <w:p w14:paraId="2C985129" w14:textId="77777777" w:rsidR="004A7709" w:rsidRPr="004A7709" w:rsidRDefault="004A7709" w:rsidP="004A7709"/>
    <w:p w14:paraId="6A6E69A2" w14:textId="77777777" w:rsidR="004A7709" w:rsidRPr="004A7709" w:rsidRDefault="004A7709" w:rsidP="004A7709">
      <w:r w:rsidRPr="004A7709">
        <w:t xml:space="preserve">Herbert Tracey, ‘The Freedom of the Press: Did the Unions Stifle Independent Opinion?’, </w:t>
      </w:r>
      <w:proofErr w:type="spellStart"/>
      <w:r w:rsidRPr="004A7709">
        <w:rPr>
          <w:i/>
          <w:iCs/>
        </w:rPr>
        <w:t>LMag</w:t>
      </w:r>
      <w:proofErr w:type="spellEnd"/>
      <w:r w:rsidRPr="004A7709">
        <w:t xml:space="preserve"> 5:3, July 1926, pp. 106–8</w:t>
      </w:r>
    </w:p>
    <w:p w14:paraId="28D76097" w14:textId="77777777" w:rsidR="004A7709" w:rsidRPr="004A7709" w:rsidRDefault="004A7709" w:rsidP="004A7709"/>
    <w:p w14:paraId="69A15A8B" w14:textId="77777777" w:rsidR="004A7709" w:rsidRPr="004A7709" w:rsidRDefault="004A7709" w:rsidP="004A7709">
      <w:r w:rsidRPr="004A7709">
        <w:t xml:space="preserve">Ellen Wilkinson, ‘Introduction’ [September 1926], to Scott Nearing, </w:t>
      </w:r>
      <w:r w:rsidRPr="004A7709">
        <w:rPr>
          <w:i/>
          <w:iCs/>
        </w:rPr>
        <w:t xml:space="preserve">The British General Strike: An Economic Interpretation of its Background and its Significance </w:t>
      </w:r>
      <w:r w:rsidRPr="004A7709">
        <w:t>(Vanguard Press, New York: 1927), pp. xi–xxi</w:t>
      </w:r>
    </w:p>
    <w:p w14:paraId="6E1B7098" w14:textId="77777777" w:rsidR="004A7709" w:rsidRPr="004A7709" w:rsidRDefault="004A7709" w:rsidP="004A7709"/>
    <w:p w14:paraId="2DBB58DA" w14:textId="77777777" w:rsidR="004A7709" w:rsidRPr="004A7709" w:rsidRDefault="004A7709" w:rsidP="004A7709">
      <w:r w:rsidRPr="004A7709">
        <w:t xml:space="preserve">Robert Williams, ‘The Lessons of the Great Strike. A Reply to W. M. Citrine’, </w:t>
      </w:r>
      <w:r w:rsidRPr="004A7709">
        <w:rPr>
          <w:i/>
          <w:iCs/>
        </w:rPr>
        <w:t>NL</w:t>
      </w:r>
      <w:r w:rsidRPr="004A7709">
        <w:t xml:space="preserve"> (5 November 1926), p. 8 [see earlier entry]</w:t>
      </w:r>
    </w:p>
    <w:p w14:paraId="074C70C0" w14:textId="77777777" w:rsidR="004A7709" w:rsidRPr="004A7709" w:rsidRDefault="004A7709" w:rsidP="004A7709"/>
    <w:p w14:paraId="1A8E2927" w14:textId="77777777" w:rsidR="004A7709" w:rsidRPr="004A7709" w:rsidRDefault="004A7709" w:rsidP="004A7709">
      <w:r w:rsidRPr="004A7709">
        <w:t xml:space="preserve">P. B., ‘Book Reviews: The British General Strike’, </w:t>
      </w:r>
      <w:r w:rsidRPr="004A7709">
        <w:rPr>
          <w:i/>
          <w:iCs/>
        </w:rPr>
        <w:t>LM</w:t>
      </w:r>
      <w:r w:rsidRPr="004A7709">
        <w:t xml:space="preserve"> 9:1 (January 1927), pp. 58–64 [review of Murphy, Burns, and Arnot]</w:t>
      </w:r>
    </w:p>
    <w:p w14:paraId="5ACD87DF" w14:textId="77777777" w:rsidR="004A7709" w:rsidRPr="004A7709" w:rsidRDefault="004A7709" w:rsidP="004A7709"/>
    <w:p w14:paraId="19E25386" w14:textId="77777777" w:rsidR="004A7709" w:rsidRPr="004A7709" w:rsidRDefault="004A7709" w:rsidP="004A7709">
      <w:r w:rsidRPr="004A7709">
        <w:t xml:space="preserve">Warren B. Catlin, ‘Review of Scott Nearing, </w:t>
      </w:r>
      <w:r w:rsidRPr="004A7709">
        <w:rPr>
          <w:i/>
          <w:iCs/>
        </w:rPr>
        <w:t>The British General Strike</w:t>
      </w:r>
      <w:r w:rsidRPr="004A7709">
        <w:t xml:space="preserve"> (1926)’, </w:t>
      </w:r>
      <w:r w:rsidRPr="004A7709">
        <w:rPr>
          <w:i/>
          <w:iCs/>
        </w:rPr>
        <w:t>Political Science Quarterly</w:t>
      </w:r>
      <w:r w:rsidRPr="004A7709">
        <w:t xml:space="preserve"> 42:3 (1927), pp. 460–3</w:t>
      </w:r>
    </w:p>
    <w:p w14:paraId="1AAB0988" w14:textId="77777777" w:rsidR="004A7709" w:rsidRPr="004A7709" w:rsidRDefault="004A7709" w:rsidP="004A7709"/>
    <w:p w14:paraId="2E9975AF" w14:textId="77777777" w:rsidR="004A7709" w:rsidRPr="004A7709" w:rsidRDefault="004A7709" w:rsidP="004A7709">
      <w:r w:rsidRPr="004A7709">
        <w:t xml:space="preserve">J. R. Campbell, ‘Studying the General Strike’, </w:t>
      </w:r>
      <w:r w:rsidRPr="004A7709">
        <w:rPr>
          <w:i/>
          <w:iCs/>
        </w:rPr>
        <w:t>The</w:t>
      </w:r>
      <w:r w:rsidRPr="004A7709">
        <w:t xml:space="preserve"> </w:t>
      </w:r>
      <w:r w:rsidRPr="004A7709">
        <w:rPr>
          <w:i/>
          <w:iCs/>
        </w:rPr>
        <w:t>Communist</w:t>
      </w:r>
      <w:r w:rsidRPr="004A7709">
        <w:t xml:space="preserve"> 1:1 (February 1927), pp. 33–7</w:t>
      </w:r>
    </w:p>
    <w:p w14:paraId="504474CB" w14:textId="77777777" w:rsidR="004A7709" w:rsidRPr="004A7709" w:rsidRDefault="004A7709" w:rsidP="004A7709"/>
    <w:p w14:paraId="6D416EC1" w14:textId="77777777" w:rsidR="004A7709" w:rsidRPr="004A7709" w:rsidRDefault="004A7709" w:rsidP="004A7709">
      <w:pPr>
        <w:rPr>
          <w:bCs/>
        </w:rPr>
      </w:pPr>
      <w:r w:rsidRPr="004A7709">
        <w:rPr>
          <w:bCs/>
        </w:rPr>
        <w:t xml:space="preserve">G. D. H. Cole, </w:t>
      </w:r>
      <w:r w:rsidRPr="004A7709">
        <w:rPr>
          <w:bCs/>
          <w:i/>
          <w:iCs/>
        </w:rPr>
        <w:t>A Short History of the British Working-Class Movement 1789–1927, Vol. 3: 1900–1927</w:t>
      </w:r>
      <w:r w:rsidRPr="004A7709">
        <w:rPr>
          <w:bCs/>
        </w:rPr>
        <w:t xml:space="preserve"> (Allen and Unwin &amp; The Labour Publishing Co.: 1927), pp. 197–212 (chapter 9, ‘The “General Strike” and after’)</w:t>
      </w:r>
    </w:p>
    <w:p w14:paraId="0242C83F" w14:textId="77777777" w:rsidR="004A7709" w:rsidRPr="004A7709" w:rsidRDefault="004A7709" w:rsidP="004A7709">
      <w:pPr>
        <w:rPr>
          <w:bCs/>
        </w:rPr>
      </w:pPr>
    </w:p>
    <w:p w14:paraId="5708BC2D" w14:textId="77777777" w:rsidR="004A7709" w:rsidRPr="004A7709" w:rsidRDefault="004A7709" w:rsidP="004A7709">
      <w:pPr>
        <w:rPr>
          <w:bCs/>
        </w:rPr>
      </w:pPr>
      <w:r w:rsidRPr="004A7709">
        <w:rPr>
          <w:bCs/>
        </w:rPr>
        <w:t xml:space="preserve">G. D. H. Cole, ‘The Strike Inquest’, </w:t>
      </w:r>
      <w:r w:rsidRPr="004A7709">
        <w:rPr>
          <w:bCs/>
          <w:i/>
          <w:iCs/>
        </w:rPr>
        <w:t>NS</w:t>
      </w:r>
      <w:r w:rsidRPr="004A7709">
        <w:rPr>
          <w:bCs/>
        </w:rPr>
        <w:t xml:space="preserve"> 28:718 (29 January 1927), pp. 466–8</w:t>
      </w:r>
    </w:p>
    <w:p w14:paraId="0527F966" w14:textId="77777777" w:rsidR="004A7709" w:rsidRPr="004A7709" w:rsidRDefault="004A7709" w:rsidP="004A7709">
      <w:pPr>
        <w:rPr>
          <w:bCs/>
        </w:rPr>
      </w:pPr>
    </w:p>
    <w:p w14:paraId="69976983" w14:textId="77777777" w:rsidR="004A7709" w:rsidRPr="004A7709" w:rsidRDefault="004A7709" w:rsidP="004A7709">
      <w:r w:rsidRPr="004A7709">
        <w:t xml:space="preserve">M. Epstein (ed.), </w:t>
      </w:r>
      <w:r w:rsidRPr="004A7709">
        <w:rPr>
          <w:i/>
          <w:iCs/>
        </w:rPr>
        <w:t xml:space="preserve">The Annual Register: A Review of Public Events at Home and Abroad for the Year 1926 </w:t>
      </w:r>
      <w:r w:rsidRPr="004A7709">
        <w:t>(Longmans, Green &amp; Co.: 1927), Part 1, pp. 32–56 (chapter 2, ‘The General Strike’)</w:t>
      </w:r>
    </w:p>
    <w:p w14:paraId="70B7ADEA" w14:textId="77777777" w:rsidR="004A7709" w:rsidRPr="004A7709" w:rsidRDefault="004A7709" w:rsidP="004A7709"/>
    <w:p w14:paraId="5197D65A" w14:textId="77777777" w:rsidR="004A7709" w:rsidRPr="004A7709" w:rsidRDefault="004A7709" w:rsidP="004A7709">
      <w:r w:rsidRPr="004A7709">
        <w:t xml:space="preserve">‘Moscow and the British Strike’, </w:t>
      </w:r>
      <w:r w:rsidRPr="004A7709">
        <w:rPr>
          <w:i/>
          <w:iCs/>
        </w:rPr>
        <w:t>APJ</w:t>
      </w:r>
      <w:r w:rsidRPr="004A7709">
        <w:t xml:space="preserve"> 89:2 (1927), pp. 87–8</w:t>
      </w:r>
    </w:p>
    <w:p w14:paraId="49072DB6" w14:textId="77777777" w:rsidR="004A7709" w:rsidRPr="004A7709" w:rsidRDefault="004A7709" w:rsidP="004A7709"/>
    <w:p w14:paraId="337171FD" w14:textId="77777777" w:rsidR="004A7709" w:rsidRPr="004A7709" w:rsidRDefault="004A7709" w:rsidP="004A7709">
      <w:r w:rsidRPr="004A7709">
        <w:t xml:space="preserve">Harry Pollitt, ‘The Conference of Executives’, </w:t>
      </w:r>
      <w:r w:rsidRPr="004A7709">
        <w:rPr>
          <w:i/>
          <w:iCs/>
        </w:rPr>
        <w:t>LM</w:t>
      </w:r>
      <w:r w:rsidRPr="004A7709">
        <w:t xml:space="preserve"> 9:2 (February 1927), pp.100–4</w:t>
      </w:r>
    </w:p>
    <w:p w14:paraId="222ECCB5" w14:textId="77777777" w:rsidR="004A7709" w:rsidRPr="004A7709" w:rsidRDefault="004A7709" w:rsidP="004A7709"/>
    <w:p w14:paraId="786FEE67" w14:textId="77777777" w:rsidR="004A7709" w:rsidRPr="004A7709" w:rsidRDefault="004A7709" w:rsidP="004A7709">
      <w:r w:rsidRPr="004A7709">
        <w:t xml:space="preserve">TUC General Council and Labour Party National Executive, ‘The Mining Lockout and National Strike’, </w:t>
      </w:r>
      <w:r w:rsidRPr="004A7709">
        <w:rPr>
          <w:i/>
          <w:iCs/>
        </w:rPr>
        <w:t>The Labour Year Book 1927</w:t>
      </w:r>
      <w:r w:rsidRPr="004A7709">
        <w:t xml:space="preserve"> (Labour Publications Department: 1927), pp. 93–118</w:t>
      </w:r>
    </w:p>
    <w:p w14:paraId="7919DD86" w14:textId="77777777" w:rsidR="004A7709" w:rsidRPr="004A7709" w:rsidRDefault="004A7709" w:rsidP="004A7709"/>
    <w:p w14:paraId="70546479" w14:textId="77777777" w:rsidR="004A7709" w:rsidRPr="004A7709" w:rsidRDefault="004A7709" w:rsidP="004A7709">
      <w:r w:rsidRPr="004A7709">
        <w:t xml:space="preserve">Sidney Webb, ‘Britain’s New Industrial and Political Crisis’, </w:t>
      </w:r>
      <w:r w:rsidRPr="004A7709">
        <w:rPr>
          <w:i/>
          <w:iCs/>
        </w:rPr>
        <w:t>CH</w:t>
      </w:r>
      <w:r w:rsidRPr="004A7709">
        <w:t xml:space="preserve"> 26:4 (July 1927), pp. 575–80</w:t>
      </w:r>
    </w:p>
    <w:p w14:paraId="709F6D77" w14:textId="77777777" w:rsidR="004A7709" w:rsidRPr="004A7709" w:rsidRDefault="004A7709" w:rsidP="004A7709"/>
    <w:p w14:paraId="2F3763A5" w14:textId="77777777" w:rsidR="004A7709" w:rsidRPr="004A7709" w:rsidRDefault="004A7709" w:rsidP="004A7709">
      <w:r w:rsidRPr="004A7709">
        <w:t xml:space="preserve">W. E. W., ‘Strikes – Criminal or Civil Illegality of General Strike – Nature of Trade Dispute: </w:t>
      </w:r>
      <w:r w:rsidRPr="004A7709">
        <w:rPr>
          <w:i/>
          <w:iCs/>
        </w:rPr>
        <w:t>National Sailors’ and Firemen’s Union</w:t>
      </w:r>
      <w:r w:rsidRPr="004A7709">
        <w:t xml:space="preserve"> v </w:t>
      </w:r>
      <w:r w:rsidRPr="004A7709">
        <w:rPr>
          <w:i/>
          <w:iCs/>
        </w:rPr>
        <w:t>Reed and Others</w:t>
      </w:r>
      <w:r w:rsidRPr="004A7709">
        <w:t xml:space="preserve"> [1926]’, </w:t>
      </w:r>
      <w:r w:rsidRPr="004A7709">
        <w:rPr>
          <w:i/>
          <w:iCs/>
        </w:rPr>
        <w:t>Cambridge Law Journal</w:t>
      </w:r>
      <w:r w:rsidRPr="004A7709">
        <w:t xml:space="preserve"> 3:1 (1927), pp. 99–101</w:t>
      </w:r>
    </w:p>
    <w:p w14:paraId="7AF67CB1" w14:textId="77777777" w:rsidR="004A7709" w:rsidRPr="004A7709" w:rsidRDefault="004A7709" w:rsidP="004A7709"/>
    <w:p w14:paraId="5D1A84A4" w14:textId="77777777" w:rsidR="004A7709" w:rsidRPr="004A7709" w:rsidRDefault="004A7709" w:rsidP="004A7709"/>
    <w:p w14:paraId="5D5F689C" w14:textId="77777777" w:rsidR="004A7709" w:rsidRPr="004A7709" w:rsidRDefault="004A7709" w:rsidP="004A7709">
      <w:pPr>
        <w:pStyle w:val="Footer"/>
        <w:tabs>
          <w:tab w:val="clear" w:pos="4153"/>
          <w:tab w:val="clear" w:pos="8306"/>
        </w:tabs>
        <w:rPr>
          <w:b/>
          <w:i/>
          <w:iCs/>
          <w:sz w:val="28"/>
          <w:szCs w:val="28"/>
        </w:rPr>
      </w:pPr>
      <w:r w:rsidRPr="004A7709">
        <w:rPr>
          <w:b/>
          <w:i/>
          <w:iCs/>
          <w:sz w:val="28"/>
          <w:szCs w:val="28"/>
        </w:rPr>
        <w:t>(ii) National studies, 1928 to date</w:t>
      </w:r>
    </w:p>
    <w:p w14:paraId="303D0B21" w14:textId="77777777" w:rsidR="004A7709" w:rsidRPr="004A7709" w:rsidRDefault="004A7709" w:rsidP="004A7709"/>
    <w:p w14:paraId="30E0BE64" w14:textId="77777777" w:rsidR="004A7709" w:rsidRPr="004A7709" w:rsidRDefault="004A7709" w:rsidP="004A7709">
      <w:pPr>
        <w:rPr>
          <w:bCs/>
        </w:rPr>
      </w:pPr>
      <w:r w:rsidRPr="004A7709">
        <w:rPr>
          <w:bCs/>
        </w:rPr>
        <w:t xml:space="preserve">TUC and Labour Party, ‘The National Strike, 1926’, </w:t>
      </w:r>
      <w:r w:rsidRPr="004A7709">
        <w:rPr>
          <w:bCs/>
          <w:i/>
          <w:iCs/>
        </w:rPr>
        <w:t>Labour Bulletin</w:t>
      </w:r>
      <w:r w:rsidRPr="004A7709">
        <w:rPr>
          <w:bCs/>
        </w:rPr>
        <w:t>, July 1929, pp. 232–6 [concluded September 1929 issue, pp. 258–61]</w:t>
      </w:r>
    </w:p>
    <w:p w14:paraId="38F4CE28" w14:textId="77777777" w:rsidR="004A7709" w:rsidRPr="004A7709" w:rsidRDefault="004A7709" w:rsidP="004A7709">
      <w:pPr>
        <w:rPr>
          <w:bCs/>
        </w:rPr>
      </w:pPr>
    </w:p>
    <w:p w14:paraId="2295A77B" w14:textId="77777777" w:rsidR="004A7709" w:rsidRPr="004A7709" w:rsidRDefault="004A7709" w:rsidP="004A7709">
      <w:pPr>
        <w:rPr>
          <w:bCs/>
        </w:rPr>
      </w:pPr>
      <w:r w:rsidRPr="004A7709">
        <w:rPr>
          <w:bCs/>
        </w:rPr>
        <w:t xml:space="preserve">Floris Delattre, </w:t>
      </w:r>
      <w:proofErr w:type="spellStart"/>
      <w:r w:rsidRPr="004A7709">
        <w:rPr>
          <w:bCs/>
          <w:i/>
          <w:iCs/>
        </w:rPr>
        <w:t>L’Angleterre</w:t>
      </w:r>
      <w:proofErr w:type="spellEnd"/>
      <w:r w:rsidRPr="004A7709">
        <w:rPr>
          <w:bCs/>
          <w:i/>
          <w:iCs/>
        </w:rPr>
        <w:t xml:space="preserve"> après-guerre et le </w:t>
      </w:r>
      <w:proofErr w:type="spellStart"/>
      <w:r w:rsidRPr="004A7709">
        <w:rPr>
          <w:bCs/>
          <w:i/>
          <w:iCs/>
        </w:rPr>
        <w:t>conflit</w:t>
      </w:r>
      <w:proofErr w:type="spellEnd"/>
      <w:r w:rsidRPr="004A7709">
        <w:rPr>
          <w:bCs/>
          <w:i/>
          <w:iCs/>
        </w:rPr>
        <w:t xml:space="preserve"> </w:t>
      </w:r>
      <w:proofErr w:type="spellStart"/>
      <w:r w:rsidRPr="004A7709">
        <w:rPr>
          <w:bCs/>
          <w:i/>
          <w:iCs/>
        </w:rPr>
        <w:t>houllier</w:t>
      </w:r>
      <w:proofErr w:type="spellEnd"/>
      <w:r w:rsidRPr="004A7709">
        <w:rPr>
          <w:bCs/>
          <w:i/>
          <w:iCs/>
        </w:rPr>
        <w:t xml:space="preserve">: étude de </w:t>
      </w:r>
      <w:proofErr w:type="spellStart"/>
      <w:r w:rsidRPr="004A7709">
        <w:rPr>
          <w:bCs/>
          <w:i/>
          <w:iCs/>
        </w:rPr>
        <w:t>psychologie</w:t>
      </w:r>
      <w:proofErr w:type="spellEnd"/>
      <w:r w:rsidRPr="004A7709">
        <w:rPr>
          <w:bCs/>
          <w:i/>
          <w:iCs/>
        </w:rPr>
        <w:t xml:space="preserve"> </w:t>
      </w:r>
      <w:proofErr w:type="spellStart"/>
      <w:r w:rsidRPr="004A7709">
        <w:rPr>
          <w:bCs/>
          <w:i/>
          <w:iCs/>
        </w:rPr>
        <w:t>sociale</w:t>
      </w:r>
      <w:proofErr w:type="spellEnd"/>
      <w:r w:rsidRPr="004A7709">
        <w:rPr>
          <w:bCs/>
        </w:rPr>
        <w:t xml:space="preserve"> (Armand Colin, Paris: 1930)</w:t>
      </w:r>
    </w:p>
    <w:p w14:paraId="6246D014" w14:textId="77777777" w:rsidR="004A7709" w:rsidRPr="004A7709" w:rsidRDefault="004A7709" w:rsidP="004A7709">
      <w:pPr>
        <w:rPr>
          <w:bCs/>
        </w:rPr>
      </w:pPr>
    </w:p>
    <w:p w14:paraId="51A98A86" w14:textId="77777777" w:rsidR="004A7709" w:rsidRPr="004A7709" w:rsidRDefault="004A7709" w:rsidP="004A7709">
      <w:r w:rsidRPr="004A7709">
        <w:rPr>
          <w:bCs/>
        </w:rPr>
        <w:lastRenderedPageBreak/>
        <w:t xml:space="preserve">Raymond Postgate, </w:t>
      </w:r>
      <w:r w:rsidRPr="004A7709">
        <w:rPr>
          <w:bCs/>
          <w:i/>
          <w:iCs/>
        </w:rPr>
        <w:t>How to Make a Revolution</w:t>
      </w:r>
      <w:r w:rsidRPr="004A7709">
        <w:rPr>
          <w:bCs/>
        </w:rPr>
        <w:t xml:space="preserve"> (Hogarth Press; and Vanguard, New York: 1934; republished Westholme, Yardley, PA: 2018), </w:t>
      </w:r>
      <w:r w:rsidRPr="004A7709">
        <w:t>pp. 121–39 (</w:t>
      </w:r>
      <w:r w:rsidRPr="004A7709">
        <w:rPr>
          <w:bCs/>
        </w:rPr>
        <w:t>chapter 6,</w:t>
      </w:r>
      <w:r w:rsidRPr="004A7709">
        <w:t xml:space="preserve"> ‘The General Strike’)</w:t>
      </w:r>
    </w:p>
    <w:p w14:paraId="703408CC" w14:textId="77777777" w:rsidR="004A7709" w:rsidRPr="004A7709" w:rsidRDefault="004A7709" w:rsidP="004A7709">
      <w:pPr>
        <w:pStyle w:val="Footer"/>
        <w:tabs>
          <w:tab w:val="clear" w:pos="4153"/>
          <w:tab w:val="clear" w:pos="8306"/>
        </w:tabs>
        <w:rPr>
          <w:bCs/>
        </w:rPr>
      </w:pPr>
    </w:p>
    <w:p w14:paraId="17427D50" w14:textId="77777777" w:rsidR="004A7709" w:rsidRPr="004A7709" w:rsidRDefault="004A7709" w:rsidP="004A7709">
      <w:pPr>
        <w:pStyle w:val="Footer"/>
        <w:tabs>
          <w:tab w:val="clear" w:pos="4153"/>
          <w:tab w:val="clear" w:pos="8306"/>
        </w:tabs>
        <w:rPr>
          <w:bCs/>
        </w:rPr>
      </w:pPr>
      <w:r w:rsidRPr="004A7709">
        <w:rPr>
          <w:bCs/>
        </w:rPr>
        <w:t xml:space="preserve">John A. Mahon, </w:t>
      </w:r>
      <w:r w:rsidRPr="004A7709">
        <w:rPr>
          <w:bCs/>
          <w:i/>
          <w:iCs/>
        </w:rPr>
        <w:t>Trade Unionism</w:t>
      </w:r>
      <w:r w:rsidRPr="004A7709">
        <w:rPr>
          <w:bCs/>
        </w:rPr>
        <w:t xml:space="preserve"> [The New People’s Library, Vol. 9] (Victor Gollancz: 1938), pp. 45–53 (chapter 4)</w:t>
      </w:r>
    </w:p>
    <w:p w14:paraId="6CCE1BA2" w14:textId="77777777" w:rsidR="004A7709" w:rsidRPr="004A7709" w:rsidRDefault="004A7709" w:rsidP="004A7709">
      <w:pPr>
        <w:pStyle w:val="Footer"/>
        <w:tabs>
          <w:tab w:val="clear" w:pos="4153"/>
          <w:tab w:val="clear" w:pos="8306"/>
        </w:tabs>
        <w:rPr>
          <w:bCs/>
        </w:rPr>
      </w:pPr>
    </w:p>
    <w:p w14:paraId="3A07112F" w14:textId="77777777" w:rsidR="004A7709" w:rsidRPr="004A7709" w:rsidRDefault="004A7709" w:rsidP="004A7709">
      <w:r w:rsidRPr="004A7709">
        <w:t xml:space="preserve">C. Morrison-Bell, ‘The General Strike’, </w:t>
      </w:r>
      <w:r w:rsidRPr="004A7709">
        <w:rPr>
          <w:i/>
          <w:iCs/>
        </w:rPr>
        <w:t xml:space="preserve">National Review </w:t>
      </w:r>
      <w:r w:rsidRPr="004A7709">
        <w:t>126:756 (1946), pp. 130–8</w:t>
      </w:r>
    </w:p>
    <w:p w14:paraId="3C2B1150" w14:textId="77777777" w:rsidR="004A7709" w:rsidRPr="004A7709" w:rsidRDefault="004A7709" w:rsidP="004A7709">
      <w:pPr>
        <w:pStyle w:val="Footer"/>
        <w:tabs>
          <w:tab w:val="clear" w:pos="4153"/>
          <w:tab w:val="clear" w:pos="8306"/>
        </w:tabs>
        <w:rPr>
          <w:bCs/>
        </w:rPr>
      </w:pPr>
    </w:p>
    <w:p w14:paraId="5B4410B7" w14:textId="77777777" w:rsidR="004A7709" w:rsidRPr="004A7709" w:rsidRDefault="004A7709" w:rsidP="004A7709">
      <w:pPr>
        <w:pStyle w:val="Footer"/>
        <w:tabs>
          <w:tab w:val="clear" w:pos="4153"/>
          <w:tab w:val="clear" w:pos="8306"/>
        </w:tabs>
        <w:rPr>
          <w:bCs/>
        </w:rPr>
      </w:pPr>
      <w:r w:rsidRPr="004A7709">
        <w:rPr>
          <w:bCs/>
        </w:rPr>
        <w:t xml:space="preserve">Beatrice Webb (ed. Margaret Cole), </w:t>
      </w:r>
      <w:r w:rsidRPr="004A7709">
        <w:rPr>
          <w:bCs/>
          <w:i/>
          <w:iCs/>
        </w:rPr>
        <w:t>Diaries 1924–1932</w:t>
      </w:r>
      <w:r w:rsidRPr="004A7709">
        <w:rPr>
          <w:bCs/>
        </w:rPr>
        <w:t xml:space="preserve"> (Longmans, Green &amp; Co.: 1956) (see also 1985 in this section)</w:t>
      </w:r>
    </w:p>
    <w:p w14:paraId="5D421079" w14:textId="77777777" w:rsidR="004A7709" w:rsidRPr="004A7709" w:rsidRDefault="004A7709" w:rsidP="004A7709">
      <w:pPr>
        <w:pStyle w:val="Footer"/>
        <w:tabs>
          <w:tab w:val="clear" w:pos="4153"/>
          <w:tab w:val="clear" w:pos="8306"/>
        </w:tabs>
        <w:rPr>
          <w:bCs/>
        </w:rPr>
      </w:pPr>
    </w:p>
    <w:p w14:paraId="4A7EE38C" w14:textId="77777777" w:rsidR="004A7709" w:rsidRPr="004A7709" w:rsidRDefault="004A7709" w:rsidP="004A7709">
      <w:pPr>
        <w:pStyle w:val="Footer"/>
        <w:tabs>
          <w:tab w:val="clear" w:pos="4153"/>
          <w:tab w:val="clear" w:pos="8306"/>
        </w:tabs>
        <w:rPr>
          <w:bCs/>
        </w:rPr>
      </w:pPr>
      <w:r w:rsidRPr="004A7709">
        <w:rPr>
          <w:bCs/>
        </w:rPr>
        <w:t xml:space="preserve">R. J. Cootes, </w:t>
      </w:r>
      <w:r w:rsidRPr="004A7709">
        <w:rPr>
          <w:bCs/>
          <w:i/>
          <w:iCs/>
        </w:rPr>
        <w:t>The General Strike (1926)</w:t>
      </w:r>
      <w:r w:rsidRPr="004A7709">
        <w:rPr>
          <w:bCs/>
        </w:rPr>
        <w:t xml:space="preserve"> (‘Then and There’ series; Longmans: 1964)</w:t>
      </w:r>
    </w:p>
    <w:p w14:paraId="00EC59CA" w14:textId="77777777" w:rsidR="004A7709" w:rsidRPr="004A7709" w:rsidRDefault="004A7709" w:rsidP="004A7709">
      <w:pPr>
        <w:pStyle w:val="Footer"/>
        <w:tabs>
          <w:tab w:val="clear" w:pos="4153"/>
          <w:tab w:val="clear" w:pos="8306"/>
        </w:tabs>
        <w:rPr>
          <w:bCs/>
        </w:rPr>
      </w:pPr>
    </w:p>
    <w:p w14:paraId="063D4B64" w14:textId="77777777" w:rsidR="004A7709" w:rsidRPr="004A7709" w:rsidRDefault="004A7709" w:rsidP="004A7709">
      <w:pPr>
        <w:pStyle w:val="Footer"/>
        <w:tabs>
          <w:tab w:val="clear" w:pos="4153"/>
          <w:tab w:val="clear" w:pos="8306"/>
        </w:tabs>
        <w:rPr>
          <w:bCs/>
        </w:rPr>
      </w:pPr>
      <w:r w:rsidRPr="004A7709">
        <w:rPr>
          <w:bCs/>
        </w:rPr>
        <w:t xml:space="preserve">John Lovell and B. C. Roberts, </w:t>
      </w:r>
      <w:r w:rsidRPr="004A7709">
        <w:rPr>
          <w:bCs/>
          <w:i/>
          <w:iCs/>
        </w:rPr>
        <w:t>A Short History of the TUC</w:t>
      </w:r>
      <w:r w:rsidRPr="004A7709">
        <w:rPr>
          <w:bCs/>
        </w:rPr>
        <w:t xml:space="preserve"> (Macmillan: 1968), pp. 83–103</w:t>
      </w:r>
    </w:p>
    <w:p w14:paraId="7881E6DC" w14:textId="77777777" w:rsidR="004A7709" w:rsidRPr="004A7709" w:rsidRDefault="004A7709" w:rsidP="004A7709">
      <w:pPr>
        <w:pStyle w:val="Footer"/>
        <w:tabs>
          <w:tab w:val="clear" w:pos="4153"/>
          <w:tab w:val="clear" w:pos="8306"/>
        </w:tabs>
        <w:rPr>
          <w:bCs/>
        </w:rPr>
      </w:pPr>
    </w:p>
    <w:p w14:paraId="2A827FB7" w14:textId="77777777" w:rsidR="004A7709" w:rsidRPr="004A7709" w:rsidRDefault="004A7709" w:rsidP="004A7709">
      <w:pPr>
        <w:pStyle w:val="Footer"/>
        <w:tabs>
          <w:tab w:val="clear" w:pos="4153"/>
          <w:tab w:val="clear" w:pos="8306"/>
        </w:tabs>
        <w:rPr>
          <w:bCs/>
        </w:rPr>
      </w:pPr>
      <w:r w:rsidRPr="004A7709">
        <w:rPr>
          <w:bCs/>
        </w:rPr>
        <w:t xml:space="preserve">Norman F. Cantor, </w:t>
      </w:r>
      <w:r w:rsidRPr="004A7709">
        <w:rPr>
          <w:bCs/>
          <w:i/>
          <w:iCs/>
        </w:rPr>
        <w:t>The Age of Protest: Dissent and Rebellion in the Twentieth Century</w:t>
      </w:r>
      <w:r w:rsidRPr="004A7709">
        <w:rPr>
          <w:bCs/>
        </w:rPr>
        <w:t xml:space="preserve"> (Allen &amp; Unwin: 1970), pp. 89–106 (chapter 5, ‘The General Strike in Britain’)</w:t>
      </w:r>
    </w:p>
    <w:p w14:paraId="6B6A5862" w14:textId="77777777" w:rsidR="004A7709" w:rsidRPr="004A7709" w:rsidRDefault="004A7709" w:rsidP="004A7709">
      <w:pPr>
        <w:pStyle w:val="Footer"/>
        <w:tabs>
          <w:tab w:val="clear" w:pos="4153"/>
          <w:tab w:val="clear" w:pos="8306"/>
        </w:tabs>
        <w:rPr>
          <w:bCs/>
        </w:rPr>
      </w:pPr>
    </w:p>
    <w:p w14:paraId="69CD9DB0" w14:textId="77777777" w:rsidR="004A7709" w:rsidRPr="004A7709" w:rsidRDefault="004A7709" w:rsidP="004A7709">
      <w:r w:rsidRPr="004A7709">
        <w:t xml:space="preserve">Margaret Isabel Cole, ‘Letter [in response to book review]’, </w:t>
      </w:r>
      <w:r w:rsidRPr="004A7709">
        <w:rPr>
          <w:i/>
          <w:iCs/>
        </w:rPr>
        <w:t>BSSLH</w:t>
      </w:r>
      <w:r w:rsidRPr="004A7709">
        <w:t xml:space="preserve"> 23 (1971), p. 35</w:t>
      </w:r>
    </w:p>
    <w:p w14:paraId="10274CF8" w14:textId="77777777" w:rsidR="004A7709" w:rsidRPr="004A7709" w:rsidRDefault="004A7709" w:rsidP="004A7709"/>
    <w:p w14:paraId="4EC08C60" w14:textId="77777777" w:rsidR="004A7709" w:rsidRPr="004A7709" w:rsidRDefault="004A7709" w:rsidP="004A7709">
      <w:r w:rsidRPr="004A7709">
        <w:t xml:space="preserve">Tom Scott Robson, </w:t>
      </w:r>
      <w:r w:rsidRPr="004A7709">
        <w:rPr>
          <w:i/>
          <w:iCs/>
        </w:rPr>
        <w:t>Nine Days in ’26</w:t>
      </w:r>
      <w:r w:rsidRPr="004A7709">
        <w:t xml:space="preserve"> (BBC: 1974) [95-minute documentary: Robert Vas, producer; Ian Holm, narrator]</w:t>
      </w:r>
    </w:p>
    <w:p w14:paraId="4BD62740" w14:textId="77777777" w:rsidR="004A7709" w:rsidRPr="004A7709" w:rsidRDefault="004A7709" w:rsidP="004A7709">
      <w:r w:rsidRPr="004A7709">
        <w:t xml:space="preserve">      </w:t>
      </w:r>
    </w:p>
    <w:p w14:paraId="71AC9D0F" w14:textId="77777777" w:rsidR="004A7709" w:rsidRPr="004A7709" w:rsidRDefault="004A7709" w:rsidP="004A7709">
      <w:r w:rsidRPr="004A7709">
        <w:t xml:space="preserve">John Vincent, ‘The General Strike of 1926’, </w:t>
      </w:r>
      <w:r w:rsidRPr="004A7709">
        <w:rPr>
          <w:i/>
          <w:iCs/>
        </w:rPr>
        <w:t>Listener</w:t>
      </w:r>
      <w:r w:rsidRPr="004A7709">
        <w:t xml:space="preserve"> 91:2352 (25 April 1974), pp. 517–19</w:t>
      </w:r>
    </w:p>
    <w:p w14:paraId="06124E5A" w14:textId="77777777" w:rsidR="004A7709" w:rsidRPr="004A7709" w:rsidRDefault="004A7709" w:rsidP="004A7709"/>
    <w:p w14:paraId="07547697" w14:textId="77777777" w:rsidR="004A7709" w:rsidRPr="004A7709" w:rsidRDefault="004A7709" w:rsidP="004A7709">
      <w:r w:rsidRPr="004A7709">
        <w:t xml:space="preserve">Jeffrey Skelley, ‘Chronology: Events of 1925–7 and Diary of the General Strike’, in Jeffrey Skelley (ed.), </w:t>
      </w:r>
      <w:r w:rsidRPr="004A7709">
        <w:rPr>
          <w:i/>
          <w:iCs/>
        </w:rPr>
        <w:t>The General Strike, 1926</w:t>
      </w:r>
      <w:r w:rsidRPr="004A7709">
        <w:t xml:space="preserve"> (Lawrence and Wishart: 1976), pp. 405–12 </w:t>
      </w:r>
    </w:p>
    <w:p w14:paraId="4E56328E" w14:textId="77777777" w:rsidR="004A7709" w:rsidRPr="004A7709" w:rsidRDefault="004A7709" w:rsidP="004A7709"/>
    <w:p w14:paraId="5BDE5829" w14:textId="77777777" w:rsidR="004A7709" w:rsidRPr="004A7709" w:rsidRDefault="004A7709" w:rsidP="004A7709">
      <w:r w:rsidRPr="004A7709">
        <w:t xml:space="preserve">Remember 1926, </w:t>
      </w:r>
      <w:r w:rsidRPr="004A7709">
        <w:rPr>
          <w:i/>
          <w:iCs/>
        </w:rPr>
        <w:t>Remember 1926: An Exhibition to Commemorate the 50th Anniversary of the General Strike: Flower Market, Covent Garden, July 1976</w:t>
      </w:r>
      <w:r w:rsidRPr="004A7709">
        <w:t>, London Borough of Tower Hamlets [1976] [Introductions by Len Murray TUC general secretary, Tony Banks of the Greater London Council]</w:t>
      </w:r>
    </w:p>
    <w:p w14:paraId="7BE91048" w14:textId="77777777" w:rsidR="004A7709" w:rsidRPr="004A7709" w:rsidRDefault="004A7709" w:rsidP="004A7709"/>
    <w:p w14:paraId="37228FDF" w14:textId="77777777" w:rsidR="004A7709" w:rsidRPr="004A7709" w:rsidRDefault="004A7709" w:rsidP="004A7709">
      <w:r w:rsidRPr="004A7709">
        <w:t xml:space="preserve">Harold Smith, </w:t>
      </w:r>
      <w:r w:rsidRPr="004A7709">
        <w:rPr>
          <w:i/>
          <w:iCs/>
        </w:rPr>
        <w:t>Remember 1926: A Book List</w:t>
      </w:r>
      <w:r w:rsidRPr="004A7709">
        <w:t xml:space="preserve"> (The Author: 1976)</w:t>
      </w:r>
    </w:p>
    <w:p w14:paraId="43F61F46" w14:textId="77777777" w:rsidR="004A7709" w:rsidRPr="004A7709" w:rsidRDefault="004A7709" w:rsidP="004A7709"/>
    <w:p w14:paraId="541AA249" w14:textId="77777777" w:rsidR="004A7709" w:rsidRPr="004A7709" w:rsidRDefault="004A7709" w:rsidP="004A7709">
      <w:r w:rsidRPr="004A7709">
        <w:t xml:space="preserve">A. J. P. Taylor, ‘Class War: 1926’, </w:t>
      </w:r>
      <w:r w:rsidRPr="004A7709">
        <w:rPr>
          <w:i/>
          <w:iCs/>
        </w:rPr>
        <w:t>NS</w:t>
      </w:r>
      <w:r w:rsidRPr="004A7709">
        <w:t xml:space="preserve"> 91 (30 April 1976), pp. 572–3 (reprinted in A. J. P. Taylor, </w:t>
      </w:r>
      <w:r w:rsidRPr="004A7709">
        <w:rPr>
          <w:i/>
          <w:iCs/>
        </w:rPr>
        <w:t>Politicians, Socialism and Historians</w:t>
      </w:r>
      <w:r w:rsidRPr="004A7709">
        <w:t xml:space="preserve"> (Hamish Hamilton: 1980), pp. 193–7)</w:t>
      </w:r>
    </w:p>
    <w:p w14:paraId="1CD0ACE7" w14:textId="77777777" w:rsidR="004A7709" w:rsidRPr="004A7709" w:rsidRDefault="004A7709" w:rsidP="004A7709"/>
    <w:p w14:paraId="0C85E05B" w14:textId="77777777" w:rsidR="004A7709" w:rsidRPr="004A7709" w:rsidRDefault="004A7709" w:rsidP="004A7709">
      <w:r w:rsidRPr="004A7709">
        <w:t xml:space="preserve">Robin Page Arnot, ‘1926 Remembered and Revealed’, </w:t>
      </w:r>
      <w:proofErr w:type="spellStart"/>
      <w:r w:rsidRPr="004A7709">
        <w:rPr>
          <w:i/>
          <w:iCs/>
        </w:rPr>
        <w:t>Llafur</w:t>
      </w:r>
      <w:proofErr w:type="spellEnd"/>
      <w:r w:rsidRPr="004A7709">
        <w:t xml:space="preserve"> 2:2 (1977), pp. 9–17 [first section of longer compilation; see </w:t>
      </w:r>
      <w:proofErr w:type="spellStart"/>
      <w:r w:rsidRPr="004A7709">
        <w:t>Llafur</w:t>
      </w:r>
      <w:proofErr w:type="spellEnd"/>
      <w:r w:rsidRPr="004A7709">
        <w:t xml:space="preserve"> entry in A(iii) below)]</w:t>
      </w:r>
    </w:p>
    <w:p w14:paraId="06FCACA6" w14:textId="77777777" w:rsidR="004A7709" w:rsidRPr="004A7709" w:rsidRDefault="004A7709" w:rsidP="004A7709"/>
    <w:p w14:paraId="26780884" w14:textId="77777777" w:rsidR="004A7709" w:rsidRPr="004A7709" w:rsidRDefault="004A7709" w:rsidP="004A7709">
      <w:r w:rsidRPr="004A7709">
        <w:t xml:space="preserve">Arthur John Taylor, ‘1926: General Strike and Miners’ Lockout’, </w:t>
      </w:r>
      <w:r w:rsidRPr="004A7709">
        <w:rPr>
          <w:i/>
          <w:iCs/>
        </w:rPr>
        <w:t>University of Leeds Review</w:t>
      </w:r>
      <w:r w:rsidRPr="004A7709">
        <w:t xml:space="preserve"> 20 (1977), pp. 172–91</w:t>
      </w:r>
    </w:p>
    <w:p w14:paraId="65EB69DF" w14:textId="77777777" w:rsidR="004A7709" w:rsidRPr="004A7709" w:rsidRDefault="004A7709" w:rsidP="004A7709"/>
    <w:p w14:paraId="13497984" w14:textId="77777777" w:rsidR="004A7709" w:rsidRPr="004A7709" w:rsidRDefault="004A7709" w:rsidP="004A7709">
      <w:r w:rsidRPr="004A7709">
        <w:t xml:space="preserve">Duncan Hallas and Chris Harman, </w:t>
      </w:r>
      <w:r w:rsidRPr="004A7709">
        <w:rPr>
          <w:i/>
          <w:iCs/>
        </w:rPr>
        <w:t>Days of Hope: The General Strike of 1926</w:t>
      </w:r>
      <w:r w:rsidRPr="004A7709">
        <w:t xml:space="preserve"> (Socialist Workers Party: 1981)</w:t>
      </w:r>
    </w:p>
    <w:p w14:paraId="04C766D8" w14:textId="77777777" w:rsidR="004A7709" w:rsidRPr="004A7709" w:rsidRDefault="004A7709" w:rsidP="004A7709"/>
    <w:p w14:paraId="70C10E2F" w14:textId="77777777" w:rsidR="004A7709" w:rsidRPr="004A7709" w:rsidRDefault="004A7709" w:rsidP="004A7709">
      <w:r w:rsidRPr="004A7709">
        <w:lastRenderedPageBreak/>
        <w:t xml:space="preserve">Sarah Harris, </w:t>
      </w:r>
      <w:r w:rsidRPr="004A7709">
        <w:rPr>
          <w:i/>
          <w:iCs/>
        </w:rPr>
        <w:t>The General Strike</w:t>
      </w:r>
      <w:r w:rsidRPr="004A7709">
        <w:t>, (‘How and Why. Weighing up the Evidence’ series; Dryad: 1985)</w:t>
      </w:r>
    </w:p>
    <w:p w14:paraId="394A173D" w14:textId="77777777" w:rsidR="004A7709" w:rsidRPr="004A7709" w:rsidRDefault="004A7709" w:rsidP="004A7709"/>
    <w:p w14:paraId="6A6A43DE" w14:textId="77777777" w:rsidR="004A7709" w:rsidRPr="004A7709" w:rsidRDefault="004A7709" w:rsidP="004A7709">
      <w:r w:rsidRPr="004A7709">
        <w:t xml:space="preserve">Beatrice Webb (eds. Norman and Jeanne MacKenzie), </w:t>
      </w:r>
      <w:r w:rsidRPr="004A7709">
        <w:rPr>
          <w:i/>
          <w:iCs/>
        </w:rPr>
        <w:t>The Diary of Beatrice Webb</w:t>
      </w:r>
      <w:r w:rsidRPr="004A7709">
        <w:t xml:space="preserve">: </w:t>
      </w:r>
      <w:r w:rsidRPr="004A7709">
        <w:rPr>
          <w:i/>
          <w:iCs/>
        </w:rPr>
        <w:t>Vol. IV 1924–1943 The Wheel of Life</w:t>
      </w:r>
      <w:r w:rsidRPr="004A7709">
        <w:t xml:space="preserve"> (Virago in association with the London School of Economics and Political Science: 1985) (see also 1956 in this section)</w:t>
      </w:r>
    </w:p>
    <w:p w14:paraId="09BA8B25" w14:textId="77777777" w:rsidR="004A7709" w:rsidRPr="004A7709" w:rsidRDefault="004A7709" w:rsidP="004A7709"/>
    <w:p w14:paraId="5478C8B5" w14:textId="77777777" w:rsidR="004A7709" w:rsidRPr="004A7709" w:rsidRDefault="004A7709" w:rsidP="004A7709">
      <w:r w:rsidRPr="004A7709">
        <w:t>Margaret Morris, ‘The 1926 General Strike – 60 Years On’, Marx Memorial Library Annual Lecture, Marx Memorial Library, 1986</w:t>
      </w:r>
    </w:p>
    <w:p w14:paraId="38B89F6C" w14:textId="77777777" w:rsidR="004A7709" w:rsidRPr="004A7709" w:rsidRDefault="004A7709" w:rsidP="004A7709"/>
    <w:p w14:paraId="1DC8B9A5" w14:textId="77777777" w:rsidR="004A7709" w:rsidRPr="004A7709" w:rsidRDefault="004A7709" w:rsidP="004A7709">
      <w:r w:rsidRPr="004A7709">
        <w:t xml:space="preserve">Mary Davis, </w:t>
      </w:r>
      <w:r w:rsidRPr="004A7709">
        <w:rPr>
          <w:i/>
          <w:iCs/>
        </w:rPr>
        <w:t>Comrade or Brother? The History of the British Labour Movement 1789–1951</w:t>
      </w:r>
      <w:r w:rsidRPr="004A7709">
        <w:t xml:space="preserve"> (Pluto: 1993), pp. 155–169 (chapter 12, ‘Trade Unions, the General Strike and the Aftermath’)</w:t>
      </w:r>
    </w:p>
    <w:p w14:paraId="3886A664" w14:textId="77777777" w:rsidR="004A7709" w:rsidRPr="004A7709" w:rsidRDefault="004A7709" w:rsidP="004A7709"/>
    <w:p w14:paraId="20AA0DB1" w14:textId="77777777" w:rsidR="004A7709" w:rsidRPr="004A7709" w:rsidRDefault="004A7709" w:rsidP="004A7709">
      <w:r w:rsidRPr="004A7709">
        <w:t xml:space="preserve">Joyce Howson, ‘The General Strike: A Bluff Which Was Called?’, </w:t>
      </w:r>
      <w:r w:rsidRPr="004A7709">
        <w:rPr>
          <w:i/>
          <w:iCs/>
        </w:rPr>
        <w:t>Modern History Review</w:t>
      </w:r>
      <w:r w:rsidRPr="004A7709">
        <w:t xml:space="preserve"> 8:1 (1996), pp. 19–21</w:t>
      </w:r>
    </w:p>
    <w:p w14:paraId="36DBFE17" w14:textId="77777777" w:rsidR="004A7709" w:rsidRPr="004A7709" w:rsidRDefault="004A7709" w:rsidP="004A7709"/>
    <w:p w14:paraId="30AF9A70" w14:textId="77777777" w:rsidR="004A7709" w:rsidRPr="004A7709" w:rsidRDefault="004A7709" w:rsidP="004A7709">
      <w:r w:rsidRPr="004A7709">
        <w:t xml:space="preserve">David Howell, </w:t>
      </w:r>
      <w:r w:rsidRPr="004A7709">
        <w:rPr>
          <w:i/>
          <w:iCs/>
        </w:rPr>
        <w:t>Respectable Radicals: Studies in the Politics of Railway Trade Unionism</w:t>
      </w:r>
      <w:r w:rsidRPr="004A7709">
        <w:t xml:space="preserve"> (Ashgate, Aldershot: 1999), pp. 263–5, 278–81, 321–32</w:t>
      </w:r>
    </w:p>
    <w:p w14:paraId="5BC48B9C" w14:textId="77777777" w:rsidR="004A7709" w:rsidRPr="004A7709" w:rsidRDefault="004A7709" w:rsidP="004A7709"/>
    <w:p w14:paraId="1E2CC01B" w14:textId="77777777" w:rsidR="004A7709" w:rsidRPr="004A7709" w:rsidRDefault="004A7709" w:rsidP="004A7709">
      <w:pPr>
        <w:pStyle w:val="Footer"/>
        <w:tabs>
          <w:tab w:val="clear" w:pos="4153"/>
          <w:tab w:val="clear" w:pos="8306"/>
        </w:tabs>
        <w:rPr>
          <w:bCs/>
        </w:rPr>
      </w:pPr>
      <w:r w:rsidRPr="004A7709">
        <w:rPr>
          <w:bCs/>
        </w:rPr>
        <w:t xml:space="preserve">Robert Taylor, </w:t>
      </w:r>
      <w:r w:rsidRPr="004A7709">
        <w:rPr>
          <w:bCs/>
          <w:i/>
          <w:iCs/>
        </w:rPr>
        <w:t>The TUC. From the General Strike to New Unionism</w:t>
      </w:r>
      <w:r w:rsidRPr="004A7709">
        <w:rPr>
          <w:bCs/>
        </w:rPr>
        <w:t xml:space="preserve"> (Palgrave, Basingstoke: 2000), pp. 23–44</w:t>
      </w:r>
    </w:p>
    <w:p w14:paraId="35D29CE2" w14:textId="77777777" w:rsidR="004A7709" w:rsidRPr="004A7709" w:rsidRDefault="004A7709" w:rsidP="004A7709">
      <w:pPr>
        <w:pStyle w:val="Footer"/>
        <w:tabs>
          <w:tab w:val="clear" w:pos="4153"/>
          <w:tab w:val="clear" w:pos="8306"/>
        </w:tabs>
        <w:rPr>
          <w:bCs/>
        </w:rPr>
      </w:pPr>
    </w:p>
    <w:p w14:paraId="6BD9521B" w14:textId="77777777" w:rsidR="004A7709" w:rsidRPr="004A7709" w:rsidRDefault="004A7709" w:rsidP="004A7709">
      <w:pPr>
        <w:pStyle w:val="Footer"/>
        <w:tabs>
          <w:tab w:val="clear" w:pos="4153"/>
          <w:tab w:val="clear" w:pos="8306"/>
        </w:tabs>
        <w:rPr>
          <w:bCs/>
        </w:rPr>
      </w:pPr>
      <w:r w:rsidRPr="004A7709">
        <w:rPr>
          <w:bCs/>
        </w:rPr>
        <w:t xml:space="preserve">J. Graham Jones, ‘Ernest Bevin and the General Strike: A Note’, </w:t>
      </w:r>
      <w:proofErr w:type="spellStart"/>
      <w:r w:rsidRPr="004A7709">
        <w:rPr>
          <w:bCs/>
          <w:i/>
          <w:iCs/>
        </w:rPr>
        <w:t>Llafur</w:t>
      </w:r>
      <w:proofErr w:type="spellEnd"/>
      <w:r w:rsidRPr="004A7709">
        <w:rPr>
          <w:bCs/>
        </w:rPr>
        <w:t xml:space="preserve"> 8:2 (2001), pp. 97–103 [includes a letter, dated 26 May 1926, from Bevin to J. W. Williams of Area No. 13, probably a TGWU official]</w:t>
      </w:r>
    </w:p>
    <w:p w14:paraId="0B2FC501" w14:textId="77777777" w:rsidR="004A7709" w:rsidRPr="004A7709" w:rsidRDefault="004A7709" w:rsidP="004A7709">
      <w:pPr>
        <w:pStyle w:val="Footer"/>
        <w:tabs>
          <w:tab w:val="clear" w:pos="4153"/>
          <w:tab w:val="clear" w:pos="8306"/>
        </w:tabs>
        <w:rPr>
          <w:bCs/>
        </w:rPr>
      </w:pPr>
    </w:p>
    <w:p w14:paraId="42A5801E" w14:textId="77777777" w:rsidR="004A7709" w:rsidRPr="004A7709" w:rsidRDefault="004A7709" w:rsidP="004A7709">
      <w:pPr>
        <w:pStyle w:val="Footer"/>
        <w:tabs>
          <w:tab w:val="clear" w:pos="4153"/>
          <w:tab w:val="clear" w:pos="8306"/>
        </w:tabs>
        <w:rPr>
          <w:bCs/>
        </w:rPr>
      </w:pPr>
      <w:r w:rsidRPr="004A7709">
        <w:rPr>
          <w:bCs/>
        </w:rPr>
        <w:t xml:space="preserve">Keith Laybourn, ‘Revisiting the General Strike’, </w:t>
      </w:r>
      <w:r w:rsidRPr="004A7709">
        <w:rPr>
          <w:bCs/>
          <w:i/>
          <w:iCs/>
        </w:rPr>
        <w:t>HSIR</w:t>
      </w:r>
      <w:r w:rsidRPr="004A7709">
        <w:rPr>
          <w:bCs/>
        </w:rPr>
        <w:t xml:space="preserve"> 21 (2006), pp. 109–20</w:t>
      </w:r>
    </w:p>
    <w:p w14:paraId="6230E70C" w14:textId="77777777" w:rsidR="004A7709" w:rsidRPr="004A7709" w:rsidRDefault="004A7709" w:rsidP="004A7709">
      <w:pPr>
        <w:pStyle w:val="Footer"/>
        <w:tabs>
          <w:tab w:val="clear" w:pos="4153"/>
          <w:tab w:val="clear" w:pos="8306"/>
        </w:tabs>
        <w:rPr>
          <w:bCs/>
        </w:rPr>
      </w:pPr>
    </w:p>
    <w:p w14:paraId="091CA3A2" w14:textId="77777777" w:rsidR="004A7709" w:rsidRPr="004A7709" w:rsidRDefault="004A7709" w:rsidP="004A7709">
      <w:pPr>
        <w:pStyle w:val="Footer"/>
        <w:tabs>
          <w:tab w:val="clear" w:pos="4153"/>
          <w:tab w:val="clear" w:pos="8306"/>
        </w:tabs>
        <w:rPr>
          <w:bCs/>
        </w:rPr>
      </w:pPr>
      <w:r w:rsidRPr="004A7709">
        <w:rPr>
          <w:bCs/>
        </w:rPr>
        <w:t>John McIlroy, ‘Memory, Commemoration and History – 1926 in 2006’,</w:t>
      </w:r>
      <w:r w:rsidRPr="004A7709">
        <w:rPr>
          <w:bCs/>
          <w:i/>
          <w:iCs/>
        </w:rPr>
        <w:t xml:space="preserve"> </w:t>
      </w:r>
      <w:bookmarkStart w:id="4" w:name="_Hlk219825617"/>
      <w:r w:rsidRPr="004A7709">
        <w:rPr>
          <w:bCs/>
          <w:i/>
          <w:iCs/>
        </w:rPr>
        <w:t>HSIR</w:t>
      </w:r>
      <w:r w:rsidRPr="004A7709">
        <w:rPr>
          <w:bCs/>
        </w:rPr>
        <w:t xml:space="preserve"> 21 (2006), pp. 65–108</w:t>
      </w:r>
      <w:bookmarkEnd w:id="4"/>
    </w:p>
    <w:p w14:paraId="2ABE4363" w14:textId="77777777" w:rsidR="004A7709" w:rsidRPr="004A7709" w:rsidRDefault="004A7709" w:rsidP="004A7709">
      <w:pPr>
        <w:pStyle w:val="Footer"/>
        <w:tabs>
          <w:tab w:val="clear" w:pos="4153"/>
          <w:tab w:val="clear" w:pos="8306"/>
        </w:tabs>
        <w:rPr>
          <w:bCs/>
        </w:rPr>
      </w:pPr>
    </w:p>
    <w:p w14:paraId="602BF605" w14:textId="77777777" w:rsidR="004A7709" w:rsidRPr="004A7709" w:rsidRDefault="004A7709" w:rsidP="004A7709">
      <w:pPr>
        <w:pStyle w:val="Footer"/>
        <w:tabs>
          <w:tab w:val="clear" w:pos="4153"/>
          <w:tab w:val="clear" w:pos="8306"/>
        </w:tabs>
        <w:rPr>
          <w:bCs/>
        </w:rPr>
      </w:pPr>
      <w:r w:rsidRPr="004A7709">
        <w:rPr>
          <w:bCs/>
        </w:rPr>
        <w:t xml:space="preserve">Robert Taylor, ‘The Revolution That Never Was’, </w:t>
      </w:r>
      <w:r w:rsidRPr="004A7709">
        <w:rPr>
          <w:bCs/>
          <w:i/>
          <w:iCs/>
        </w:rPr>
        <w:t>NS</w:t>
      </w:r>
      <w:r w:rsidRPr="004A7709">
        <w:rPr>
          <w:bCs/>
        </w:rPr>
        <w:t xml:space="preserve"> (11 September 2006), pp. 4–8</w:t>
      </w:r>
    </w:p>
    <w:p w14:paraId="1189FB7B" w14:textId="77777777" w:rsidR="004A7709" w:rsidRPr="004A7709" w:rsidRDefault="004A7709" w:rsidP="004A7709">
      <w:pPr>
        <w:pStyle w:val="Footer"/>
        <w:tabs>
          <w:tab w:val="clear" w:pos="4153"/>
          <w:tab w:val="clear" w:pos="8306"/>
        </w:tabs>
        <w:rPr>
          <w:bCs/>
        </w:rPr>
      </w:pPr>
    </w:p>
    <w:p w14:paraId="7581531B" w14:textId="77777777" w:rsidR="004A7709" w:rsidRPr="004A7709" w:rsidRDefault="004A7709" w:rsidP="004A7709">
      <w:pPr>
        <w:pStyle w:val="Footer"/>
        <w:tabs>
          <w:tab w:val="clear" w:pos="4153"/>
          <w:tab w:val="clear" w:pos="8306"/>
        </w:tabs>
        <w:rPr>
          <w:bCs/>
        </w:rPr>
      </w:pPr>
      <w:r w:rsidRPr="004A7709">
        <w:rPr>
          <w:bCs/>
        </w:rPr>
        <w:t xml:space="preserve">Susan Kingsley Kent, </w:t>
      </w:r>
      <w:r w:rsidRPr="004A7709">
        <w:rPr>
          <w:bCs/>
          <w:i/>
          <w:iCs/>
        </w:rPr>
        <w:t>Aftershocks. Politics and Trauma in Britain, 1918–1931</w:t>
      </w:r>
      <w:r w:rsidRPr="004A7709">
        <w:rPr>
          <w:bCs/>
        </w:rPr>
        <w:t xml:space="preserve"> (Palgrave Macmillan, Basingstoke: 2009), pp. 122–148 (chapter 5, ‘The General Strike of 1926’)</w:t>
      </w:r>
    </w:p>
    <w:p w14:paraId="7D5E2033" w14:textId="77777777" w:rsidR="004A7709" w:rsidRPr="004A7709" w:rsidRDefault="004A7709" w:rsidP="004A7709">
      <w:pPr>
        <w:pStyle w:val="Footer"/>
        <w:tabs>
          <w:tab w:val="clear" w:pos="4153"/>
          <w:tab w:val="clear" w:pos="8306"/>
        </w:tabs>
        <w:rPr>
          <w:bCs/>
        </w:rPr>
      </w:pPr>
    </w:p>
    <w:p w14:paraId="1F064C3A" w14:textId="77777777" w:rsidR="004A7709" w:rsidRPr="004A7709" w:rsidRDefault="004A7709" w:rsidP="004A7709">
      <w:pPr>
        <w:pStyle w:val="Footer"/>
        <w:tabs>
          <w:tab w:val="clear" w:pos="4153"/>
          <w:tab w:val="clear" w:pos="8306"/>
        </w:tabs>
        <w:rPr>
          <w:bCs/>
        </w:rPr>
      </w:pPr>
      <w:r w:rsidRPr="004A7709">
        <w:rPr>
          <w:bCs/>
        </w:rPr>
        <w:t xml:space="preserve">Laura Carter, </w:t>
      </w:r>
      <w:r w:rsidRPr="004A7709">
        <w:rPr>
          <w:bCs/>
          <w:i/>
          <w:iCs/>
        </w:rPr>
        <w:t>The Connell Short Guide to the General Strike 1926</w:t>
      </w:r>
      <w:r w:rsidRPr="004A7709">
        <w:rPr>
          <w:bCs/>
        </w:rPr>
        <w:t xml:space="preserve"> (Connell Guides, Lacock: 2017)</w:t>
      </w:r>
    </w:p>
    <w:p w14:paraId="4FA6FEBF" w14:textId="77777777" w:rsidR="004A7709" w:rsidRPr="004A7709" w:rsidRDefault="004A7709" w:rsidP="004A7709">
      <w:pPr>
        <w:pStyle w:val="Footer"/>
        <w:tabs>
          <w:tab w:val="clear" w:pos="4153"/>
          <w:tab w:val="clear" w:pos="8306"/>
        </w:tabs>
        <w:rPr>
          <w:bCs/>
        </w:rPr>
      </w:pPr>
    </w:p>
    <w:p w14:paraId="5487CFA2" w14:textId="77777777" w:rsidR="004A7709" w:rsidRPr="004A7709" w:rsidRDefault="004A7709" w:rsidP="004A7709">
      <w:pPr>
        <w:pStyle w:val="Footer"/>
        <w:tabs>
          <w:tab w:val="clear" w:pos="4153"/>
          <w:tab w:val="clear" w:pos="8306"/>
        </w:tabs>
        <w:rPr>
          <w:bCs/>
        </w:rPr>
      </w:pPr>
      <w:r w:rsidRPr="004A7709">
        <w:rPr>
          <w:bCs/>
        </w:rPr>
        <w:t xml:space="preserve">Peter Catterall, ‘Churchill and the General Strike’, in Richard Toye (ed.), </w:t>
      </w:r>
      <w:r w:rsidRPr="004A7709">
        <w:rPr>
          <w:bCs/>
          <w:i/>
          <w:iCs/>
        </w:rPr>
        <w:t>Winston Churchill: Politics, Strategy and Statecraft</w:t>
      </w:r>
      <w:r w:rsidRPr="004A7709">
        <w:rPr>
          <w:bCs/>
        </w:rPr>
        <w:t xml:space="preserve"> (Bloomsbury: 2017), pp. 59–71</w:t>
      </w:r>
    </w:p>
    <w:p w14:paraId="7935696B" w14:textId="77777777" w:rsidR="004A7709" w:rsidRPr="004A7709" w:rsidRDefault="004A7709" w:rsidP="004A7709">
      <w:pPr>
        <w:pStyle w:val="Footer"/>
        <w:tabs>
          <w:tab w:val="clear" w:pos="4153"/>
          <w:tab w:val="clear" w:pos="8306"/>
        </w:tabs>
        <w:rPr>
          <w:bCs/>
        </w:rPr>
      </w:pPr>
    </w:p>
    <w:p w14:paraId="111A1979" w14:textId="77777777" w:rsidR="004A7709" w:rsidRPr="004A7709" w:rsidRDefault="004A7709" w:rsidP="004A7709">
      <w:pPr>
        <w:pStyle w:val="Footer"/>
        <w:tabs>
          <w:tab w:val="clear" w:pos="4153"/>
          <w:tab w:val="clear" w:pos="8306"/>
        </w:tabs>
        <w:rPr>
          <w:bCs/>
        </w:rPr>
      </w:pPr>
      <w:bookmarkStart w:id="5" w:name="_Hlk219830771"/>
      <w:r w:rsidRPr="004A7709">
        <w:rPr>
          <w:bCs/>
        </w:rPr>
        <w:t xml:space="preserve">David Brandon, </w:t>
      </w:r>
      <w:r w:rsidRPr="004A7709">
        <w:rPr>
          <w:bCs/>
          <w:i/>
          <w:iCs/>
        </w:rPr>
        <w:t>The General Strike. A New History</w:t>
      </w:r>
      <w:r w:rsidRPr="004A7709">
        <w:rPr>
          <w:bCs/>
        </w:rPr>
        <w:t xml:space="preserve"> (Pen and Sword: 2023)</w:t>
      </w:r>
      <w:bookmarkEnd w:id="5"/>
    </w:p>
    <w:p w14:paraId="314FE424" w14:textId="77777777" w:rsidR="004A7709" w:rsidRPr="004A7709" w:rsidRDefault="004A7709" w:rsidP="004A7709">
      <w:pPr>
        <w:pStyle w:val="Footer"/>
        <w:tabs>
          <w:tab w:val="clear" w:pos="4153"/>
          <w:tab w:val="clear" w:pos="8306"/>
        </w:tabs>
        <w:rPr>
          <w:bCs/>
        </w:rPr>
      </w:pPr>
    </w:p>
    <w:p w14:paraId="60F000DC" w14:textId="77777777" w:rsidR="004A7709" w:rsidRPr="004A7709" w:rsidRDefault="004A7709" w:rsidP="004A7709">
      <w:pPr>
        <w:pStyle w:val="Footer"/>
        <w:tabs>
          <w:tab w:val="clear" w:pos="4153"/>
          <w:tab w:val="clear" w:pos="8306"/>
        </w:tabs>
        <w:rPr>
          <w:bCs/>
        </w:rPr>
      </w:pPr>
      <w:r w:rsidRPr="004A7709">
        <w:rPr>
          <w:bCs/>
        </w:rPr>
        <w:t xml:space="preserve">Christopher Kirkland, </w:t>
      </w:r>
      <w:r w:rsidRPr="004A7709">
        <w:rPr>
          <w:bCs/>
          <w:i/>
          <w:iCs/>
        </w:rPr>
        <w:t>A History of Modern Britain in 12 Crises</w:t>
      </w:r>
      <w:r w:rsidRPr="004A7709">
        <w:rPr>
          <w:bCs/>
        </w:rPr>
        <w:t xml:space="preserve"> (Bristol University Press: 2025), pp. 64–78 (chapter 12, ‘The General Strike of 1926’)</w:t>
      </w:r>
    </w:p>
    <w:p w14:paraId="725DD235" w14:textId="77777777" w:rsidR="004A7709" w:rsidRPr="004A7709" w:rsidRDefault="004A7709" w:rsidP="004A7709">
      <w:pPr>
        <w:pStyle w:val="Footer"/>
        <w:tabs>
          <w:tab w:val="clear" w:pos="4153"/>
          <w:tab w:val="clear" w:pos="8306"/>
        </w:tabs>
        <w:rPr>
          <w:bCs/>
        </w:rPr>
      </w:pPr>
    </w:p>
    <w:p w14:paraId="145636BD" w14:textId="77777777" w:rsidR="004A7709" w:rsidRPr="004A7709" w:rsidRDefault="004A7709" w:rsidP="004A7709">
      <w:pPr>
        <w:pStyle w:val="Footer"/>
        <w:tabs>
          <w:tab w:val="clear" w:pos="4153"/>
          <w:tab w:val="clear" w:pos="8306"/>
        </w:tabs>
        <w:rPr>
          <w:bCs/>
        </w:rPr>
      </w:pPr>
      <w:r w:rsidRPr="004A7709">
        <w:rPr>
          <w:bCs/>
        </w:rPr>
        <w:t xml:space="preserve">Callum </w:t>
      </w:r>
      <w:proofErr w:type="gramStart"/>
      <w:r w:rsidRPr="004A7709">
        <w:rPr>
          <w:bCs/>
        </w:rPr>
        <w:t>Cant</w:t>
      </w:r>
      <w:proofErr w:type="gramEnd"/>
      <w:r w:rsidRPr="004A7709">
        <w:rPr>
          <w:bCs/>
        </w:rPr>
        <w:t xml:space="preserve"> and Matthew Lee, </w:t>
      </w:r>
      <w:r w:rsidRPr="004A7709">
        <w:rPr>
          <w:bCs/>
          <w:i/>
          <w:iCs/>
        </w:rPr>
        <w:t>The Future in Our Past: The General Strike, 1926/2026</w:t>
      </w:r>
      <w:r w:rsidRPr="004A7709">
        <w:rPr>
          <w:bCs/>
        </w:rPr>
        <w:t xml:space="preserve"> (Verso: 2026)</w:t>
      </w:r>
    </w:p>
    <w:p w14:paraId="4A7EB153" w14:textId="77777777" w:rsidR="004A7709" w:rsidRPr="004A7709" w:rsidRDefault="004A7709" w:rsidP="004A7709">
      <w:pPr>
        <w:pStyle w:val="Footer"/>
        <w:tabs>
          <w:tab w:val="clear" w:pos="4153"/>
          <w:tab w:val="clear" w:pos="8306"/>
        </w:tabs>
        <w:rPr>
          <w:bCs/>
        </w:rPr>
      </w:pPr>
    </w:p>
    <w:p w14:paraId="79658D9F" w14:textId="77777777" w:rsidR="004A7709" w:rsidRPr="004A7709" w:rsidRDefault="004A7709" w:rsidP="004A7709">
      <w:pPr>
        <w:pStyle w:val="Footer"/>
        <w:tabs>
          <w:tab w:val="clear" w:pos="4153"/>
          <w:tab w:val="clear" w:pos="8306"/>
        </w:tabs>
        <w:rPr>
          <w:bCs/>
        </w:rPr>
      </w:pPr>
      <w:r w:rsidRPr="004A7709">
        <w:rPr>
          <w:bCs/>
        </w:rPr>
        <w:lastRenderedPageBreak/>
        <w:t xml:space="preserve">Communist Party of Britain, ‘Centenary of the 1926 General Strike and Miners’ Lockout’, </w:t>
      </w:r>
      <w:r w:rsidRPr="004A7709">
        <w:rPr>
          <w:bCs/>
          <w:i/>
          <w:iCs/>
        </w:rPr>
        <w:t>Communist Review</w:t>
      </w:r>
      <w:r w:rsidRPr="004A7709">
        <w:rPr>
          <w:bCs/>
        </w:rPr>
        <w:t xml:space="preserve"> 123 (May–August 2026) [mainly reprints of articles, including four from </w:t>
      </w:r>
      <w:r w:rsidRPr="004A7709">
        <w:rPr>
          <w:bCs/>
          <w:i/>
          <w:iCs/>
        </w:rPr>
        <w:t>MT</w:t>
      </w:r>
      <w:r w:rsidRPr="004A7709">
        <w:rPr>
          <w:bCs/>
        </w:rPr>
        <w:t xml:space="preserve"> (May 1976) listed in A(iv) and B(ii) below]</w:t>
      </w:r>
    </w:p>
    <w:p w14:paraId="47F7101C" w14:textId="77777777" w:rsidR="004A7709" w:rsidRPr="004A7709" w:rsidRDefault="004A7709" w:rsidP="004A7709">
      <w:pPr>
        <w:pStyle w:val="Footer"/>
        <w:tabs>
          <w:tab w:val="clear" w:pos="4153"/>
          <w:tab w:val="clear" w:pos="8306"/>
        </w:tabs>
        <w:rPr>
          <w:bCs/>
        </w:rPr>
      </w:pPr>
    </w:p>
    <w:p w14:paraId="6C31EC0B" w14:textId="77777777" w:rsidR="004A7709" w:rsidRPr="004A7709" w:rsidRDefault="004A7709" w:rsidP="004A7709">
      <w:pPr>
        <w:pStyle w:val="Footer"/>
        <w:tabs>
          <w:tab w:val="clear" w:pos="4153"/>
          <w:tab w:val="clear" w:pos="8306"/>
        </w:tabs>
        <w:rPr>
          <w:bCs/>
        </w:rPr>
      </w:pPr>
      <w:r w:rsidRPr="004A7709">
        <w:rPr>
          <w:bCs/>
        </w:rPr>
        <w:t xml:space="preserve">Clare Griffiths, ‘United, Defeated: How Government Preparations Doomed the General Strike’, </w:t>
      </w:r>
      <w:r w:rsidRPr="004A7709">
        <w:rPr>
          <w:bCs/>
          <w:i/>
          <w:iCs/>
        </w:rPr>
        <w:t>Times Literary Supplement</w:t>
      </w:r>
      <w:r w:rsidRPr="004A7709">
        <w:rPr>
          <w:bCs/>
        </w:rPr>
        <w:t xml:space="preserve"> 6406 (29 May 2026), pp. 33–4 [review of Mustill, Schneer, and Torrance]</w:t>
      </w:r>
    </w:p>
    <w:p w14:paraId="52395516" w14:textId="77777777" w:rsidR="004A7709" w:rsidRPr="004A7709" w:rsidRDefault="004A7709" w:rsidP="004A7709">
      <w:pPr>
        <w:pStyle w:val="Footer"/>
        <w:tabs>
          <w:tab w:val="clear" w:pos="4153"/>
          <w:tab w:val="clear" w:pos="8306"/>
        </w:tabs>
        <w:rPr>
          <w:bCs/>
        </w:rPr>
      </w:pPr>
    </w:p>
    <w:p w14:paraId="7C8206D4" w14:textId="77777777" w:rsidR="004A7709" w:rsidRPr="004A7709" w:rsidRDefault="004A7709" w:rsidP="004A7709">
      <w:pPr>
        <w:pStyle w:val="Footer"/>
        <w:tabs>
          <w:tab w:val="clear" w:pos="4153"/>
          <w:tab w:val="clear" w:pos="8306"/>
        </w:tabs>
        <w:rPr>
          <w:bCs/>
        </w:rPr>
      </w:pPr>
      <w:r w:rsidRPr="004A7709">
        <w:rPr>
          <w:bCs/>
        </w:rPr>
        <w:t xml:space="preserve">Peter Keeling, ‘Britain on Strike’, </w:t>
      </w:r>
      <w:r w:rsidRPr="004A7709">
        <w:rPr>
          <w:bCs/>
          <w:i/>
          <w:iCs/>
        </w:rPr>
        <w:t>HT</w:t>
      </w:r>
      <w:r w:rsidRPr="004A7709">
        <w:rPr>
          <w:bCs/>
        </w:rPr>
        <w:t xml:space="preserve"> 76:5 (May 2026), pp. 28–41</w:t>
      </w:r>
    </w:p>
    <w:p w14:paraId="234CEB0E" w14:textId="77777777" w:rsidR="004A7709" w:rsidRPr="004A7709" w:rsidRDefault="004A7709" w:rsidP="004A7709">
      <w:pPr>
        <w:pStyle w:val="Footer"/>
        <w:tabs>
          <w:tab w:val="clear" w:pos="4153"/>
          <w:tab w:val="clear" w:pos="8306"/>
        </w:tabs>
        <w:rPr>
          <w:bCs/>
        </w:rPr>
      </w:pPr>
    </w:p>
    <w:p w14:paraId="58E22B43" w14:textId="77777777" w:rsidR="004A7709" w:rsidRPr="004A7709" w:rsidRDefault="004A7709" w:rsidP="004A7709">
      <w:pPr>
        <w:pStyle w:val="Footer"/>
        <w:tabs>
          <w:tab w:val="clear" w:pos="4153"/>
          <w:tab w:val="clear" w:pos="8306"/>
        </w:tabs>
        <w:rPr>
          <w:bCs/>
        </w:rPr>
      </w:pPr>
      <w:r w:rsidRPr="004A7709">
        <w:rPr>
          <w:bCs/>
        </w:rPr>
        <w:t xml:space="preserve">Charlie Kimber and Judy Cox, </w:t>
      </w:r>
      <w:r w:rsidRPr="004A7709">
        <w:rPr>
          <w:bCs/>
          <w:i/>
          <w:iCs/>
        </w:rPr>
        <w:t>Revisiting the General Strike of 1926: When Workers Were Ready to Dare</w:t>
      </w:r>
      <w:r w:rsidRPr="004A7709">
        <w:rPr>
          <w:bCs/>
        </w:rPr>
        <w:t xml:space="preserve"> (Bookmarks: 2026)</w:t>
      </w:r>
    </w:p>
    <w:p w14:paraId="77A28580" w14:textId="77777777" w:rsidR="004A7709" w:rsidRPr="004A7709" w:rsidRDefault="004A7709" w:rsidP="004A7709">
      <w:pPr>
        <w:pStyle w:val="Footer"/>
        <w:tabs>
          <w:tab w:val="clear" w:pos="4153"/>
          <w:tab w:val="clear" w:pos="8306"/>
        </w:tabs>
        <w:rPr>
          <w:bCs/>
        </w:rPr>
      </w:pPr>
    </w:p>
    <w:p w14:paraId="500051A8" w14:textId="77777777" w:rsidR="004A7709" w:rsidRPr="004A7709" w:rsidRDefault="004A7709" w:rsidP="004A7709">
      <w:pPr>
        <w:pStyle w:val="Footer"/>
        <w:tabs>
          <w:tab w:val="clear" w:pos="4153"/>
          <w:tab w:val="clear" w:pos="8306"/>
        </w:tabs>
        <w:rPr>
          <w:bCs/>
        </w:rPr>
      </w:pPr>
      <w:r w:rsidRPr="004A7709">
        <w:rPr>
          <w:bCs/>
        </w:rPr>
        <w:t xml:space="preserve">Edd Mustill, </w:t>
      </w:r>
      <w:r w:rsidRPr="004A7709">
        <w:rPr>
          <w:bCs/>
          <w:i/>
          <w:iCs/>
        </w:rPr>
        <w:t>Britain’s Revolutionary Summer: The General Strike of 1926</w:t>
      </w:r>
      <w:r w:rsidRPr="004A7709">
        <w:rPr>
          <w:bCs/>
        </w:rPr>
        <w:t xml:space="preserve"> (Oneworld Publications: 2026)</w:t>
      </w:r>
    </w:p>
    <w:p w14:paraId="37496795" w14:textId="77777777" w:rsidR="004A7709" w:rsidRPr="004A7709" w:rsidRDefault="004A7709" w:rsidP="004A7709">
      <w:pPr>
        <w:pStyle w:val="Footer"/>
        <w:tabs>
          <w:tab w:val="clear" w:pos="4153"/>
          <w:tab w:val="clear" w:pos="8306"/>
        </w:tabs>
        <w:rPr>
          <w:bCs/>
        </w:rPr>
      </w:pPr>
    </w:p>
    <w:p w14:paraId="161798E5" w14:textId="77777777" w:rsidR="004A7709" w:rsidRPr="004A7709" w:rsidRDefault="004A7709" w:rsidP="004A7709">
      <w:pPr>
        <w:pStyle w:val="Footer"/>
        <w:tabs>
          <w:tab w:val="clear" w:pos="4153"/>
          <w:tab w:val="clear" w:pos="8306"/>
        </w:tabs>
        <w:rPr>
          <w:bCs/>
        </w:rPr>
      </w:pPr>
      <w:r w:rsidRPr="004A7709">
        <w:rPr>
          <w:bCs/>
        </w:rPr>
        <w:t xml:space="preserve">Jonathan Schneer, </w:t>
      </w:r>
      <w:r w:rsidRPr="004A7709">
        <w:rPr>
          <w:bCs/>
          <w:i/>
          <w:iCs/>
        </w:rPr>
        <w:t>Nine Days in May. The General Strike of 1926</w:t>
      </w:r>
      <w:r w:rsidRPr="004A7709">
        <w:rPr>
          <w:bCs/>
        </w:rPr>
        <w:t xml:space="preserve"> (Oxford University Press: 2026)</w:t>
      </w:r>
    </w:p>
    <w:p w14:paraId="225153E6" w14:textId="77777777" w:rsidR="004A7709" w:rsidRPr="004A7709" w:rsidRDefault="004A7709" w:rsidP="004A7709">
      <w:pPr>
        <w:pStyle w:val="Footer"/>
        <w:tabs>
          <w:tab w:val="clear" w:pos="4153"/>
          <w:tab w:val="clear" w:pos="8306"/>
        </w:tabs>
        <w:rPr>
          <w:bCs/>
        </w:rPr>
      </w:pPr>
    </w:p>
    <w:p w14:paraId="7C8321CB" w14:textId="77777777" w:rsidR="004A7709" w:rsidRPr="004A7709" w:rsidRDefault="004A7709" w:rsidP="004A7709">
      <w:pPr>
        <w:pStyle w:val="Footer"/>
        <w:tabs>
          <w:tab w:val="clear" w:pos="4153"/>
          <w:tab w:val="clear" w:pos="8306"/>
        </w:tabs>
        <w:rPr>
          <w:bCs/>
        </w:rPr>
      </w:pPr>
      <w:r w:rsidRPr="004A7709">
        <w:rPr>
          <w:bCs/>
        </w:rPr>
        <w:t xml:space="preserve">David Torrance, </w:t>
      </w:r>
      <w:r w:rsidRPr="004A7709">
        <w:rPr>
          <w:bCs/>
          <w:i/>
          <w:iCs/>
        </w:rPr>
        <w:t xml:space="preserve">The Edge of Revolution: The General Strike that Shook Britain </w:t>
      </w:r>
      <w:r w:rsidRPr="004A7709">
        <w:rPr>
          <w:bCs/>
        </w:rPr>
        <w:t>(Bloomsbury Publishing: 2026)</w:t>
      </w:r>
    </w:p>
    <w:p w14:paraId="4DB46FB1" w14:textId="77777777" w:rsidR="004A7709" w:rsidRPr="004A7709" w:rsidRDefault="004A7709" w:rsidP="004A7709">
      <w:pPr>
        <w:pStyle w:val="Footer"/>
        <w:tabs>
          <w:tab w:val="clear" w:pos="4153"/>
          <w:tab w:val="clear" w:pos="8306"/>
        </w:tabs>
        <w:rPr>
          <w:bCs/>
        </w:rPr>
      </w:pPr>
    </w:p>
    <w:p w14:paraId="1E2DB863" w14:textId="77777777" w:rsidR="004A7709" w:rsidRPr="004A7709" w:rsidRDefault="004A7709" w:rsidP="004A7709">
      <w:r w:rsidRPr="004A7709">
        <w:rPr>
          <w:bCs/>
        </w:rPr>
        <w:t xml:space="preserve">Ernie Trory and Andy Durr, </w:t>
      </w:r>
      <w:r w:rsidRPr="004A7709">
        <w:rPr>
          <w:bCs/>
          <w:i/>
          <w:iCs/>
        </w:rPr>
        <w:t>Remembering the Battle of Lewes Road: The General Strike of 1926</w:t>
      </w:r>
      <w:r w:rsidRPr="004A7709">
        <w:rPr>
          <w:bCs/>
        </w:rPr>
        <w:t xml:space="preserve"> (Socialist History Society Occasional Pamphlet 53: 2026) [edited and introduced by </w:t>
      </w:r>
      <w:hyperlink r:id="rId7" w:tooltip="Christian Høgsbjerg – Historian" w:history="1">
        <w:r w:rsidRPr="004A7709">
          <w:rPr>
            <w:rStyle w:val="Hyperlink"/>
            <w:color w:val="auto"/>
            <w:u w:val="none"/>
          </w:rPr>
          <w:t>Christian Høgsbjerg</w:t>
        </w:r>
      </w:hyperlink>
      <w:r w:rsidRPr="004A7709">
        <w:t xml:space="preserve"> for Brighton and Hove TUC; includes introduction (pp. iii–xv), reproductions of Ernie Trory, </w:t>
      </w:r>
      <w:r w:rsidRPr="004A7709">
        <w:rPr>
          <w:i/>
          <w:iCs/>
        </w:rPr>
        <w:t>Brighton and the General Strike</w:t>
      </w:r>
      <w:r w:rsidRPr="004A7709">
        <w:t xml:space="preserve"> (1975) and Andy Durr, </w:t>
      </w:r>
      <w:r w:rsidRPr="004A7709">
        <w:rPr>
          <w:i/>
          <w:iCs/>
        </w:rPr>
        <w:t>Who Were the Guilty? General Strike Brighton May 1926</w:t>
      </w:r>
      <w:r w:rsidRPr="004A7709">
        <w:t xml:space="preserve"> (1976), and appendices]</w:t>
      </w:r>
    </w:p>
    <w:p w14:paraId="5B0774B2" w14:textId="77777777" w:rsidR="004A7709" w:rsidRPr="004A7709" w:rsidRDefault="004A7709" w:rsidP="004A7709">
      <w:pPr>
        <w:pStyle w:val="Footer"/>
        <w:tabs>
          <w:tab w:val="clear" w:pos="4153"/>
          <w:tab w:val="clear" w:pos="8306"/>
        </w:tabs>
        <w:rPr>
          <w:bCs/>
        </w:rPr>
      </w:pPr>
    </w:p>
    <w:p w14:paraId="4814BC7C" w14:textId="77777777" w:rsidR="004A7709" w:rsidRPr="004A7709" w:rsidRDefault="004A7709" w:rsidP="004A7709">
      <w:pPr>
        <w:pStyle w:val="Footer"/>
        <w:tabs>
          <w:tab w:val="clear" w:pos="4153"/>
          <w:tab w:val="clear" w:pos="8306"/>
        </w:tabs>
        <w:rPr>
          <w:bCs/>
        </w:rPr>
      </w:pPr>
      <w:r w:rsidRPr="004A7709">
        <w:rPr>
          <w:bCs/>
        </w:rPr>
        <w:t xml:space="preserve">Alwyn W. Turner, ‘When Britain Fought for Revolution’, </w:t>
      </w:r>
      <w:r w:rsidRPr="004A7709">
        <w:rPr>
          <w:bCs/>
          <w:i/>
          <w:iCs/>
        </w:rPr>
        <w:t>NS</w:t>
      </w:r>
      <w:r w:rsidRPr="004A7709">
        <w:rPr>
          <w:bCs/>
        </w:rPr>
        <w:t xml:space="preserve"> (4 May 2026)</w:t>
      </w:r>
    </w:p>
    <w:p w14:paraId="5E8FC97F" w14:textId="77777777" w:rsidR="004A7709" w:rsidRPr="004A7709" w:rsidRDefault="004A7709" w:rsidP="004A7709">
      <w:pPr>
        <w:pStyle w:val="Footer"/>
        <w:tabs>
          <w:tab w:val="clear" w:pos="4153"/>
          <w:tab w:val="clear" w:pos="8306"/>
        </w:tabs>
        <w:rPr>
          <w:bCs/>
        </w:rPr>
      </w:pPr>
    </w:p>
    <w:p w14:paraId="4D31EEEB" w14:textId="77777777" w:rsidR="004A7709" w:rsidRPr="004A7709" w:rsidRDefault="004A7709" w:rsidP="004A7709">
      <w:pPr>
        <w:pStyle w:val="Footer"/>
        <w:tabs>
          <w:tab w:val="clear" w:pos="4153"/>
          <w:tab w:val="clear" w:pos="8306"/>
        </w:tabs>
        <w:rPr>
          <w:bCs/>
        </w:rPr>
      </w:pPr>
      <w:r w:rsidRPr="004A7709">
        <w:rPr>
          <w:bCs/>
        </w:rPr>
        <w:t xml:space="preserve">Harry Wicks, </w:t>
      </w:r>
      <w:r w:rsidRPr="004A7709">
        <w:rPr>
          <w:bCs/>
          <w:i/>
          <w:iCs/>
        </w:rPr>
        <w:t>The General Strike</w:t>
      </w:r>
      <w:r w:rsidRPr="004A7709">
        <w:rPr>
          <w:bCs/>
        </w:rPr>
        <w:t xml:space="preserve"> (</w:t>
      </w:r>
      <w:r w:rsidRPr="004A7709">
        <w:rPr>
          <w:bCs/>
          <w:i/>
          <w:iCs/>
        </w:rPr>
        <w:t>Revolutionary History</w:t>
      </w:r>
      <w:r w:rsidRPr="004A7709">
        <w:rPr>
          <w:bCs/>
        </w:rPr>
        <w:t xml:space="preserve"> pamphlet: 2026) [new edition of 1976 Workers’ League pamphlet; edited by James Bowen with a short note (p. 2) and glossary (pp. 27–41)]</w:t>
      </w:r>
    </w:p>
    <w:p w14:paraId="0FA788C9" w14:textId="77777777" w:rsidR="004A7709" w:rsidRPr="004A7709" w:rsidRDefault="004A7709" w:rsidP="004A7709">
      <w:pPr>
        <w:pStyle w:val="Footer"/>
        <w:tabs>
          <w:tab w:val="clear" w:pos="4153"/>
          <w:tab w:val="clear" w:pos="8306"/>
        </w:tabs>
        <w:rPr>
          <w:bCs/>
        </w:rPr>
      </w:pPr>
    </w:p>
    <w:p w14:paraId="29375193" w14:textId="77777777" w:rsidR="004A7709" w:rsidRPr="004A7709" w:rsidRDefault="004A7709" w:rsidP="004A7709">
      <w:pPr>
        <w:pStyle w:val="Footer"/>
        <w:tabs>
          <w:tab w:val="clear" w:pos="4153"/>
          <w:tab w:val="clear" w:pos="8306"/>
        </w:tabs>
        <w:rPr>
          <w:bCs/>
        </w:rPr>
      </w:pPr>
    </w:p>
    <w:p w14:paraId="4A4143FA" w14:textId="77777777" w:rsidR="004A7709" w:rsidRPr="004A7709" w:rsidRDefault="004A7709" w:rsidP="004A7709">
      <w:pPr>
        <w:pStyle w:val="Footer"/>
        <w:tabs>
          <w:tab w:val="clear" w:pos="4153"/>
          <w:tab w:val="clear" w:pos="8306"/>
        </w:tabs>
        <w:rPr>
          <w:b/>
          <w:i/>
          <w:iCs/>
          <w:sz w:val="28"/>
          <w:szCs w:val="28"/>
        </w:rPr>
      </w:pPr>
      <w:r w:rsidRPr="004A7709">
        <w:rPr>
          <w:b/>
          <w:i/>
          <w:iCs/>
          <w:sz w:val="28"/>
          <w:szCs w:val="28"/>
        </w:rPr>
        <w:t>(iii) Local studies</w:t>
      </w:r>
    </w:p>
    <w:p w14:paraId="44D9A3EA" w14:textId="77777777" w:rsidR="004A7709" w:rsidRPr="004A7709" w:rsidRDefault="004A7709" w:rsidP="004A7709">
      <w:pPr>
        <w:pStyle w:val="Footer"/>
        <w:tabs>
          <w:tab w:val="clear" w:pos="4153"/>
          <w:tab w:val="clear" w:pos="8306"/>
        </w:tabs>
        <w:rPr>
          <w:bCs/>
        </w:rPr>
      </w:pPr>
    </w:p>
    <w:p w14:paraId="6C721688" w14:textId="77777777" w:rsidR="004A7709" w:rsidRPr="004A7709" w:rsidRDefault="004A7709" w:rsidP="004A7709">
      <w:r w:rsidRPr="004A7709">
        <w:t xml:space="preserve">John Corbett, </w:t>
      </w:r>
      <w:r w:rsidRPr="004A7709">
        <w:rPr>
          <w:i/>
          <w:iCs/>
        </w:rPr>
        <w:t>The Birmingham Trades Council 1866–1966</w:t>
      </w:r>
      <w:r w:rsidRPr="004A7709">
        <w:t xml:space="preserve"> (Lawrence &amp; Wishart: 1966), pp. 124–31 (chapter 12, ‘The General Strike’) </w:t>
      </w:r>
    </w:p>
    <w:p w14:paraId="6FD74708" w14:textId="77777777" w:rsidR="004A7709" w:rsidRPr="004A7709" w:rsidRDefault="004A7709" w:rsidP="004A7709"/>
    <w:p w14:paraId="30CCDFD7" w14:textId="77777777" w:rsidR="004A7709" w:rsidRPr="004A7709" w:rsidRDefault="004A7709" w:rsidP="004A7709">
      <w:r w:rsidRPr="004A7709">
        <w:t xml:space="preserve">Kenneth Adam, ‘The General Strike’ [Letters to the Editor], </w:t>
      </w:r>
      <w:r w:rsidRPr="004A7709">
        <w:rPr>
          <w:i/>
          <w:iCs/>
        </w:rPr>
        <w:t>Listener</w:t>
      </w:r>
      <w:r w:rsidRPr="004A7709">
        <w:t xml:space="preserve"> 95:2549 (27 May 1976), p. 676 [on BBC local news bulletins in Nottingham]</w:t>
      </w:r>
    </w:p>
    <w:p w14:paraId="3EB3FE2B" w14:textId="77777777" w:rsidR="004A7709" w:rsidRPr="004A7709" w:rsidRDefault="004A7709" w:rsidP="004A7709"/>
    <w:p w14:paraId="1A2A80E7" w14:textId="77777777" w:rsidR="004A7709" w:rsidRPr="004A7709" w:rsidRDefault="004A7709" w:rsidP="004A7709">
      <w:r w:rsidRPr="004A7709">
        <w:t xml:space="preserve">Christopher Farman, ‘London and the General Strike’, in Remember 1926, </w:t>
      </w:r>
      <w:r w:rsidRPr="004A7709">
        <w:rPr>
          <w:i/>
          <w:iCs/>
        </w:rPr>
        <w:t>Remember 1926: An Exhibition to Commemorate the 50th Anniversary of the General Strike: Flower Market, Covent Garden, July 1976</w:t>
      </w:r>
      <w:r w:rsidRPr="004A7709">
        <w:t xml:space="preserve">, London Borough of Tower Hamlets [1976] </w:t>
      </w:r>
    </w:p>
    <w:p w14:paraId="6B9FEA1E" w14:textId="77777777" w:rsidR="004A7709" w:rsidRPr="004A7709" w:rsidRDefault="004A7709" w:rsidP="004A7709"/>
    <w:p w14:paraId="70E576AF" w14:textId="77777777" w:rsidR="004A7709" w:rsidRPr="004A7709" w:rsidRDefault="004A7709" w:rsidP="004A7709">
      <w:r w:rsidRPr="004A7709">
        <w:t xml:space="preserve">Merthyr Tydfil County Borough, </w:t>
      </w:r>
      <w:r w:rsidRPr="004A7709">
        <w:rPr>
          <w:i/>
          <w:iCs/>
        </w:rPr>
        <w:t>Souvenir: May 4</w:t>
      </w:r>
      <w:r w:rsidRPr="004A7709">
        <w:rPr>
          <w:i/>
          <w:iCs/>
          <w:vertAlign w:val="superscript"/>
        </w:rPr>
        <w:t>th</w:t>
      </w:r>
      <w:r w:rsidRPr="004A7709">
        <w:rPr>
          <w:i/>
          <w:iCs/>
        </w:rPr>
        <w:t xml:space="preserve"> to May 12</w:t>
      </w:r>
      <w:r w:rsidRPr="004A7709">
        <w:rPr>
          <w:i/>
          <w:iCs/>
          <w:vertAlign w:val="superscript"/>
        </w:rPr>
        <w:t>th</w:t>
      </w:r>
      <w:r w:rsidRPr="004A7709">
        <w:rPr>
          <w:i/>
          <w:iCs/>
        </w:rPr>
        <w:t xml:space="preserve"> of the General Strike</w:t>
      </w:r>
      <w:r w:rsidRPr="004A7709">
        <w:t xml:space="preserve"> (reprinted, Cymric Federation Press, Cardiff: 1976)</w:t>
      </w:r>
    </w:p>
    <w:p w14:paraId="2E070618" w14:textId="77777777" w:rsidR="004A7709" w:rsidRPr="004A7709" w:rsidRDefault="004A7709" w:rsidP="004A7709"/>
    <w:p w14:paraId="5E819D8F" w14:textId="77777777" w:rsidR="004A7709" w:rsidRPr="004A7709" w:rsidRDefault="004A7709" w:rsidP="004A7709">
      <w:r w:rsidRPr="004A7709">
        <w:lastRenderedPageBreak/>
        <w:t xml:space="preserve">Ned Newitt, </w:t>
      </w:r>
      <w:r w:rsidRPr="004A7709">
        <w:rPr>
          <w:i/>
          <w:iCs/>
        </w:rPr>
        <w:t>The General Strike in Leicester</w:t>
      </w:r>
      <w:r w:rsidRPr="004A7709">
        <w:t xml:space="preserve"> – </w:t>
      </w:r>
      <w:r w:rsidRPr="004A7709">
        <w:rPr>
          <w:i/>
          <w:iCs/>
        </w:rPr>
        <w:t>1926</w:t>
      </w:r>
      <w:r w:rsidRPr="004A7709">
        <w:t xml:space="preserve"> (Gadfly Designs, Leicester: 1976).  Revised and corrected edition available online 2022 at </w:t>
      </w:r>
      <w:hyperlink r:id="rId8" w:history="1">
        <w:r w:rsidRPr="004A7709">
          <w:rPr>
            <w:rStyle w:val="Hyperlink"/>
            <w:color w:val="auto"/>
          </w:rPr>
          <w:t>https://www.nednewitt.com/</w:t>
        </w:r>
      </w:hyperlink>
    </w:p>
    <w:p w14:paraId="2D8664CC" w14:textId="77777777" w:rsidR="004A7709" w:rsidRPr="004A7709" w:rsidRDefault="004A7709" w:rsidP="004A7709"/>
    <w:p w14:paraId="17D5A487" w14:textId="77777777" w:rsidR="004A7709" w:rsidRPr="004A7709" w:rsidRDefault="004A7709" w:rsidP="004A7709">
      <w:proofErr w:type="spellStart"/>
      <w:r w:rsidRPr="004A7709">
        <w:t>Llafur</w:t>
      </w:r>
      <w:proofErr w:type="spellEnd"/>
      <w:r w:rsidRPr="004A7709">
        <w:t xml:space="preserve">, ‘1926 Remembered and Revealed’, </w:t>
      </w:r>
      <w:proofErr w:type="spellStart"/>
      <w:r w:rsidRPr="004A7709">
        <w:rPr>
          <w:i/>
          <w:iCs/>
        </w:rPr>
        <w:t>Llafur</w:t>
      </w:r>
      <w:proofErr w:type="spellEnd"/>
      <w:r w:rsidRPr="004A7709">
        <w:t xml:space="preserve"> 2:2 (1977), pp. 9, 17–30 [Idris Cox, Glyn Williams, Len Jeffreys, D. J. Davies, Will Picton, and Leo Price; followed by overview from David Smith. Also see Robin Page Arnot entry in </w:t>
      </w:r>
      <w:proofErr w:type="spellStart"/>
      <w:r w:rsidRPr="004A7709">
        <w:t>Aii</w:t>
      </w:r>
      <w:proofErr w:type="spellEnd"/>
      <w:r w:rsidRPr="004A7709">
        <w:t xml:space="preserve"> above).]</w:t>
      </w:r>
    </w:p>
    <w:p w14:paraId="7A158E47" w14:textId="77777777" w:rsidR="004A7709" w:rsidRPr="004A7709" w:rsidRDefault="004A7709" w:rsidP="004A7709"/>
    <w:p w14:paraId="280045B0" w14:textId="77777777" w:rsidR="004A7709" w:rsidRPr="004A7709" w:rsidRDefault="004A7709" w:rsidP="004A7709">
      <w:r w:rsidRPr="004A7709">
        <w:t xml:space="preserve">Les Turnbull, </w:t>
      </w:r>
      <w:proofErr w:type="spellStart"/>
      <w:r w:rsidRPr="004A7709">
        <w:rPr>
          <w:i/>
          <w:iCs/>
        </w:rPr>
        <w:t>Chopwell's</w:t>
      </w:r>
      <w:proofErr w:type="spellEnd"/>
      <w:r w:rsidRPr="004A7709">
        <w:rPr>
          <w:i/>
          <w:iCs/>
        </w:rPr>
        <w:t xml:space="preserve"> Story </w:t>
      </w:r>
      <w:r w:rsidRPr="004A7709">
        <w:t>(Department of Education, Gateshead Metropolitan Borough Council, Gateshead: 1978), chapter 3, ‘Little Moscow’</w:t>
      </w:r>
    </w:p>
    <w:p w14:paraId="2D7E2936" w14:textId="77777777" w:rsidR="004A7709" w:rsidRPr="004A7709" w:rsidRDefault="004A7709" w:rsidP="004A7709"/>
    <w:p w14:paraId="5BFFBFE7" w14:textId="77777777" w:rsidR="004A7709" w:rsidRPr="004A7709" w:rsidRDefault="004A7709" w:rsidP="004A7709">
      <w:r w:rsidRPr="004A7709">
        <w:t xml:space="preserve">Trevor Vaughan, ‘Trevor Vaughan Remembers 1926’, </w:t>
      </w:r>
      <w:proofErr w:type="spellStart"/>
      <w:r w:rsidRPr="004A7709">
        <w:rPr>
          <w:i/>
          <w:iCs/>
        </w:rPr>
        <w:t>Llafur</w:t>
      </w:r>
      <w:proofErr w:type="spellEnd"/>
      <w:r w:rsidRPr="004A7709">
        <w:t xml:space="preserve"> 2:3 (1978), pp. 89–91 [a representative of the Railway Clerks’ Association in the Aberdare Valley]</w:t>
      </w:r>
    </w:p>
    <w:p w14:paraId="7D71DF19" w14:textId="77777777" w:rsidR="004A7709" w:rsidRPr="004A7709" w:rsidRDefault="004A7709" w:rsidP="004A7709"/>
    <w:p w14:paraId="1488CEA7" w14:textId="77777777" w:rsidR="004A7709" w:rsidRPr="004A7709" w:rsidRDefault="004A7709" w:rsidP="004A7709">
      <w:r w:rsidRPr="004A7709">
        <w:t xml:space="preserve">Huw Williams, ‘Merthyr Tydfil and the General Strike of 1926’, </w:t>
      </w:r>
      <w:r w:rsidRPr="004A7709">
        <w:rPr>
          <w:i/>
          <w:iCs/>
        </w:rPr>
        <w:t>Merthyr Historian</w:t>
      </w:r>
      <w:r w:rsidRPr="004A7709">
        <w:t xml:space="preserve"> 2 (1978)</w:t>
      </w:r>
    </w:p>
    <w:p w14:paraId="5F6C86DA" w14:textId="77777777" w:rsidR="004A7709" w:rsidRPr="004A7709" w:rsidRDefault="004A7709" w:rsidP="004A7709"/>
    <w:p w14:paraId="617E3D26" w14:textId="77777777" w:rsidR="004A7709" w:rsidRPr="004A7709" w:rsidRDefault="004A7709" w:rsidP="004A7709">
      <w:r w:rsidRPr="004A7709">
        <w:t xml:space="preserve">D. Thom, </w:t>
      </w:r>
      <w:r w:rsidRPr="004A7709">
        <w:rPr>
          <w:i/>
          <w:iCs/>
        </w:rPr>
        <w:t>Woolwich in the General Strike</w:t>
      </w:r>
      <w:r w:rsidRPr="004A7709">
        <w:t xml:space="preserve"> (Greenwich WEA: 1980)</w:t>
      </w:r>
    </w:p>
    <w:p w14:paraId="42FCC07C" w14:textId="77777777" w:rsidR="004A7709" w:rsidRPr="004A7709" w:rsidRDefault="004A7709" w:rsidP="004A7709"/>
    <w:p w14:paraId="75711B2D" w14:textId="77777777" w:rsidR="004A7709" w:rsidRPr="004A7709" w:rsidRDefault="004A7709" w:rsidP="004A7709">
      <w:r w:rsidRPr="004A7709">
        <w:t xml:space="preserve">Stuart Bloomfield, ‘The General Strike and Lockout of 1926 in the Northern Part of the Rhymney Valley’, in Rhymney Valley District Council, </w:t>
      </w:r>
      <w:r w:rsidRPr="004A7709">
        <w:rPr>
          <w:i/>
          <w:iCs/>
        </w:rPr>
        <w:t>Environmental Studies in the Rhymney Valley</w:t>
      </w:r>
      <w:r w:rsidRPr="004A7709">
        <w:t xml:space="preserve"> (Rhymney Valley District Council, </w:t>
      </w:r>
      <w:proofErr w:type="spellStart"/>
      <w:r w:rsidRPr="004A7709">
        <w:t>Hengoed</w:t>
      </w:r>
      <w:proofErr w:type="spellEnd"/>
      <w:r w:rsidRPr="004A7709">
        <w:t>: 1982)</w:t>
      </w:r>
    </w:p>
    <w:p w14:paraId="0F2C8E27" w14:textId="77777777" w:rsidR="004A7709" w:rsidRPr="004A7709" w:rsidRDefault="004A7709" w:rsidP="004A7709"/>
    <w:p w14:paraId="3B562AEF" w14:textId="77777777" w:rsidR="004A7709" w:rsidRPr="004A7709" w:rsidRDefault="004A7709" w:rsidP="004A7709">
      <w:r w:rsidRPr="004A7709">
        <w:t xml:space="preserve">David James Davies, ‘Guardians of the Needy Found Wanting: A Study in Social Division during the Industrial Crisis of 1926’, </w:t>
      </w:r>
      <w:r w:rsidRPr="004A7709">
        <w:rPr>
          <w:i/>
          <w:iCs/>
        </w:rPr>
        <w:t>Carmarthenshire Historian</w:t>
      </w:r>
      <w:r w:rsidRPr="004A7709">
        <w:t xml:space="preserve"> 19 (1982)</w:t>
      </w:r>
    </w:p>
    <w:p w14:paraId="73B9F893" w14:textId="77777777" w:rsidR="004A7709" w:rsidRPr="004A7709" w:rsidRDefault="004A7709" w:rsidP="004A7709"/>
    <w:p w14:paraId="408212DE" w14:textId="77777777" w:rsidR="004A7709" w:rsidRPr="004A7709" w:rsidRDefault="004A7709" w:rsidP="004A7709">
      <w:r w:rsidRPr="004A7709">
        <w:t xml:space="preserve">Daffyd Roberts, ‘The [North Wales] Quarrymen’s Union and the General Strike, 1926’, </w:t>
      </w:r>
      <w:proofErr w:type="spellStart"/>
      <w:r w:rsidRPr="004A7709">
        <w:rPr>
          <w:i/>
          <w:iCs/>
        </w:rPr>
        <w:t>Llafur</w:t>
      </w:r>
      <w:proofErr w:type="spellEnd"/>
      <w:r w:rsidRPr="004A7709">
        <w:t xml:space="preserve"> 3:4 (1983), pp. 57–8, synopsis of ‘</w:t>
      </w:r>
      <w:proofErr w:type="spellStart"/>
      <w:r w:rsidRPr="004A7709">
        <w:fldChar w:fldCharType="begin"/>
      </w:r>
      <w:r w:rsidRPr="004A7709">
        <w:instrText>HYPERLINK "https://journals.library.wales/view/1326508/1327456/50" \o "Undeb y chwarelwyr a'r streic gyffredinol, 1926"</w:instrText>
      </w:r>
      <w:r w:rsidRPr="004A7709">
        <w:fldChar w:fldCharType="separate"/>
      </w:r>
      <w:r w:rsidRPr="004A7709">
        <w:rPr>
          <w:rStyle w:val="Hyperlink"/>
          <w:color w:val="auto"/>
          <w:u w:val="none"/>
        </w:rPr>
        <w:t>Undeb</w:t>
      </w:r>
      <w:proofErr w:type="spellEnd"/>
      <w:r w:rsidRPr="004A7709">
        <w:rPr>
          <w:rStyle w:val="Hyperlink"/>
          <w:color w:val="auto"/>
          <w:u w:val="none"/>
        </w:rPr>
        <w:t xml:space="preserve"> y </w:t>
      </w:r>
      <w:proofErr w:type="spellStart"/>
      <w:r w:rsidRPr="004A7709">
        <w:rPr>
          <w:rStyle w:val="Hyperlink"/>
          <w:color w:val="auto"/>
          <w:u w:val="none"/>
        </w:rPr>
        <w:t>chwarelwyr</w:t>
      </w:r>
      <w:proofErr w:type="spellEnd"/>
      <w:r w:rsidRPr="004A7709">
        <w:rPr>
          <w:rStyle w:val="Hyperlink"/>
          <w:color w:val="auto"/>
          <w:u w:val="none"/>
        </w:rPr>
        <w:t xml:space="preserve"> </w:t>
      </w:r>
      <w:proofErr w:type="spellStart"/>
      <w:r w:rsidRPr="004A7709">
        <w:rPr>
          <w:rStyle w:val="Hyperlink"/>
          <w:color w:val="auto"/>
          <w:u w:val="none"/>
        </w:rPr>
        <w:t>a'r</w:t>
      </w:r>
      <w:proofErr w:type="spellEnd"/>
      <w:r w:rsidRPr="004A7709">
        <w:rPr>
          <w:rStyle w:val="Hyperlink"/>
          <w:color w:val="auto"/>
          <w:u w:val="none"/>
        </w:rPr>
        <w:t xml:space="preserve"> </w:t>
      </w:r>
      <w:proofErr w:type="spellStart"/>
      <w:r w:rsidRPr="004A7709">
        <w:rPr>
          <w:rStyle w:val="Hyperlink"/>
          <w:color w:val="auto"/>
          <w:u w:val="none"/>
        </w:rPr>
        <w:t>streic</w:t>
      </w:r>
      <w:proofErr w:type="spellEnd"/>
      <w:r w:rsidRPr="004A7709">
        <w:rPr>
          <w:rStyle w:val="Hyperlink"/>
          <w:color w:val="auto"/>
          <w:u w:val="none"/>
        </w:rPr>
        <w:t xml:space="preserve"> </w:t>
      </w:r>
      <w:proofErr w:type="spellStart"/>
      <w:r w:rsidRPr="004A7709">
        <w:rPr>
          <w:rStyle w:val="Hyperlink"/>
          <w:color w:val="auto"/>
          <w:u w:val="none"/>
        </w:rPr>
        <w:t>gyffredinol</w:t>
      </w:r>
      <w:proofErr w:type="spellEnd"/>
      <w:r w:rsidRPr="004A7709">
        <w:rPr>
          <w:rStyle w:val="Hyperlink"/>
          <w:color w:val="auto"/>
          <w:u w:val="none"/>
        </w:rPr>
        <w:t>, 1926</w:t>
      </w:r>
      <w:r w:rsidRPr="004A7709">
        <w:fldChar w:fldCharType="end"/>
      </w:r>
      <w:r w:rsidRPr="004A7709">
        <w:t>’, pp. 48–57</w:t>
      </w:r>
    </w:p>
    <w:p w14:paraId="591AA50A" w14:textId="77777777" w:rsidR="004A7709" w:rsidRPr="004A7709" w:rsidRDefault="004A7709" w:rsidP="004A7709"/>
    <w:p w14:paraId="6E3A5B07" w14:textId="77777777" w:rsidR="004A7709" w:rsidRPr="004A7709" w:rsidRDefault="004A7709" w:rsidP="004A7709">
      <w:r w:rsidRPr="004A7709">
        <w:t xml:space="preserve">R. Breach, ‘Winchester in 1926: The Labour Movement and the General Strike’, </w:t>
      </w:r>
      <w:r w:rsidRPr="004A7709">
        <w:rPr>
          <w:i/>
          <w:iCs/>
        </w:rPr>
        <w:t>Proceedings of the Hampshire Field Club and Archaeology Society</w:t>
      </w:r>
      <w:r w:rsidRPr="004A7709">
        <w:t xml:space="preserve"> 40 (1984), pp. XX</w:t>
      </w:r>
    </w:p>
    <w:p w14:paraId="4FC3190C" w14:textId="77777777" w:rsidR="004A7709" w:rsidRPr="004A7709" w:rsidRDefault="004A7709" w:rsidP="004A7709"/>
    <w:p w14:paraId="0AA4C4CB" w14:textId="77777777" w:rsidR="004A7709" w:rsidRPr="004A7709" w:rsidRDefault="004A7709" w:rsidP="004A7709">
      <w:r w:rsidRPr="004A7709">
        <w:t xml:space="preserve">Staffordshire County Council, </w:t>
      </w:r>
      <w:r w:rsidRPr="004A7709">
        <w:rPr>
          <w:i/>
          <w:iCs/>
        </w:rPr>
        <w:t>Staffordshire and the General Strike</w:t>
      </w:r>
      <w:r w:rsidRPr="004A7709">
        <w:t>, Local History Source Book G31 (Education Department: 1984)</w:t>
      </w:r>
    </w:p>
    <w:p w14:paraId="6E1E54A5" w14:textId="77777777" w:rsidR="004A7709" w:rsidRPr="004A7709" w:rsidRDefault="004A7709" w:rsidP="004A7709"/>
    <w:p w14:paraId="1CA220ED" w14:textId="77777777" w:rsidR="004A7709" w:rsidRPr="004A7709" w:rsidRDefault="004A7709" w:rsidP="004A7709">
      <w:r w:rsidRPr="004A7709">
        <w:t xml:space="preserve">Mark Dent, ‘Military Intervention in Mining Disputes, 1921–26’, </w:t>
      </w:r>
      <w:r w:rsidRPr="004A7709">
        <w:rPr>
          <w:i/>
          <w:iCs/>
        </w:rPr>
        <w:t>NELH</w:t>
      </w:r>
      <w:r w:rsidRPr="004A7709">
        <w:t xml:space="preserve"> 19 (1985), pp. 37–40</w:t>
      </w:r>
    </w:p>
    <w:p w14:paraId="12D5D5A1" w14:textId="77777777" w:rsidR="004A7709" w:rsidRPr="004A7709" w:rsidRDefault="004A7709" w:rsidP="004A7709"/>
    <w:p w14:paraId="30713770" w14:textId="77777777" w:rsidR="004A7709" w:rsidRPr="004A7709" w:rsidRDefault="004A7709" w:rsidP="004A7709">
      <w:r w:rsidRPr="004A7709">
        <w:t xml:space="preserve">C. W. Gibby, ‘Academic Durham in 1926’, </w:t>
      </w:r>
      <w:r w:rsidRPr="004A7709">
        <w:rPr>
          <w:i/>
          <w:iCs/>
        </w:rPr>
        <w:t>Durham University Journal</w:t>
      </w:r>
      <w:r w:rsidRPr="004A7709">
        <w:t xml:space="preserve"> 79 (1986), pp. 1–6</w:t>
      </w:r>
    </w:p>
    <w:p w14:paraId="02689523" w14:textId="77777777" w:rsidR="004A7709" w:rsidRPr="004A7709" w:rsidRDefault="004A7709" w:rsidP="004A7709"/>
    <w:p w14:paraId="012E2434" w14:textId="77777777" w:rsidR="004A7709" w:rsidRPr="004A7709" w:rsidRDefault="004A7709" w:rsidP="004A7709">
      <w:r w:rsidRPr="004A7709">
        <w:t xml:space="preserve">P. J. Walentowicz, </w:t>
      </w:r>
      <w:r w:rsidRPr="004A7709">
        <w:rPr>
          <w:i/>
          <w:iCs/>
        </w:rPr>
        <w:t>The General Strike in Doncaster May 1926</w:t>
      </w:r>
      <w:r w:rsidRPr="004A7709">
        <w:t xml:space="preserve"> (Doncaster: 1986)</w:t>
      </w:r>
    </w:p>
    <w:p w14:paraId="622F931E" w14:textId="77777777" w:rsidR="004A7709" w:rsidRPr="004A7709" w:rsidRDefault="004A7709" w:rsidP="004A7709"/>
    <w:p w14:paraId="562BC786" w14:textId="77777777" w:rsidR="004A7709" w:rsidRPr="004A7709" w:rsidRDefault="004A7709" w:rsidP="004A7709">
      <w:r w:rsidRPr="004A7709">
        <w:t xml:space="preserve">George Barnsby, </w:t>
      </w:r>
      <w:r w:rsidRPr="004A7709">
        <w:rPr>
          <w:i/>
          <w:iCs/>
        </w:rPr>
        <w:t>Socialism in Birmingham and the Black Country 1850–1939</w:t>
      </w:r>
      <w:r w:rsidRPr="004A7709">
        <w:t xml:space="preserve"> (Integrated Publishing Services, Wolverhampton: 1998), pp. 491–503 (chapter 25. ‘The General Strike in the Black Country’) and pp. 505–30 (chapter 26, ‘The General Strike in Birmingham’)</w:t>
      </w:r>
    </w:p>
    <w:p w14:paraId="68924069" w14:textId="77777777" w:rsidR="004A7709" w:rsidRPr="004A7709" w:rsidRDefault="004A7709" w:rsidP="004A7709"/>
    <w:p w14:paraId="4DBDE917" w14:textId="77777777" w:rsidR="004A7709" w:rsidRPr="004A7709" w:rsidRDefault="004A7709" w:rsidP="004A7709">
      <w:r w:rsidRPr="004A7709">
        <w:t xml:space="preserve">P. Hastings, ‘The General Strike in Kent, 1926’, in Nigel Yates (ed.), </w:t>
      </w:r>
      <w:r w:rsidRPr="004A7709">
        <w:rPr>
          <w:i/>
          <w:iCs/>
        </w:rPr>
        <w:t>Kent in the Twentieth Century</w:t>
      </w:r>
      <w:r w:rsidRPr="004A7709">
        <w:t xml:space="preserve"> [Kent History Project 6] (Boydell, Woodbridge: 2001), pp. 379–94</w:t>
      </w:r>
    </w:p>
    <w:p w14:paraId="09A3F53F" w14:textId="77777777" w:rsidR="004A7709" w:rsidRPr="004A7709" w:rsidRDefault="004A7709" w:rsidP="004A7709"/>
    <w:p w14:paraId="720415D9" w14:textId="77777777" w:rsidR="004A7709" w:rsidRPr="004A7709" w:rsidRDefault="004A7709" w:rsidP="004A7709">
      <w:r w:rsidRPr="004A7709">
        <w:t xml:space="preserve">Moira Kay, ‘The General Strike of 1926 in Berwick upon Tweed’, </w:t>
      </w:r>
      <w:r w:rsidRPr="004A7709">
        <w:rPr>
          <w:i/>
          <w:iCs/>
        </w:rPr>
        <w:t>Family &amp; Community History</w:t>
      </w:r>
      <w:r w:rsidRPr="004A7709">
        <w:t xml:space="preserve"> 5:2 (2002), pp. 141–54</w:t>
      </w:r>
    </w:p>
    <w:p w14:paraId="21C72D3B" w14:textId="77777777" w:rsidR="004A7709" w:rsidRPr="004A7709" w:rsidRDefault="004A7709" w:rsidP="004A7709"/>
    <w:p w14:paraId="711EEC99" w14:textId="77777777" w:rsidR="004A7709" w:rsidRPr="004A7709" w:rsidRDefault="004A7709" w:rsidP="004A7709">
      <w:r w:rsidRPr="004A7709">
        <w:t xml:space="preserve">A. J. Mullay, ‘Off the Rails: The Scottish General Strike, 1926’, </w:t>
      </w:r>
      <w:r w:rsidRPr="004A7709">
        <w:rPr>
          <w:i/>
          <w:iCs/>
        </w:rPr>
        <w:t>History Scotland</w:t>
      </w:r>
      <w:r w:rsidRPr="004A7709">
        <w:t xml:space="preserve"> 3:6 (2003), pp. 28–36</w:t>
      </w:r>
    </w:p>
    <w:p w14:paraId="4A67A450" w14:textId="77777777" w:rsidR="004A7709" w:rsidRPr="004A7709" w:rsidRDefault="004A7709" w:rsidP="004A7709"/>
    <w:p w14:paraId="05177F49" w14:textId="77777777" w:rsidR="004A7709" w:rsidRPr="004A7709" w:rsidRDefault="004A7709" w:rsidP="004A7709">
      <w:r w:rsidRPr="004A7709">
        <w:t>Darren Minister, ‘The 1926 General Strike and Miners’ Lockout in the Swansea Valley’ (MA, University of Wales, Swansea: 2005)</w:t>
      </w:r>
    </w:p>
    <w:p w14:paraId="717ACE69" w14:textId="77777777" w:rsidR="004A7709" w:rsidRPr="004A7709" w:rsidRDefault="004A7709" w:rsidP="004A7709"/>
    <w:p w14:paraId="0F4D8982" w14:textId="77777777" w:rsidR="004A7709" w:rsidRPr="004A7709" w:rsidRDefault="004A7709" w:rsidP="004A7709">
      <w:r w:rsidRPr="004A7709">
        <w:t xml:space="preserve">Margaret Hutcherson, </w:t>
      </w:r>
      <w:r w:rsidRPr="004A7709">
        <w:rPr>
          <w:i/>
          <w:iCs/>
        </w:rPr>
        <w:t>Let No Wheels Turn: The Wrecking of the Flying Scotsman, 1926</w:t>
      </w:r>
      <w:r w:rsidRPr="004A7709">
        <w:t xml:space="preserve"> (TUPS Books, Washington, Tyne and Wear: 2006)</w:t>
      </w:r>
    </w:p>
    <w:p w14:paraId="2CA10157" w14:textId="77777777" w:rsidR="004A7709" w:rsidRPr="004A7709" w:rsidRDefault="004A7709" w:rsidP="004A7709"/>
    <w:p w14:paraId="37BD3A87" w14:textId="77777777" w:rsidR="004A7709" w:rsidRPr="004A7709" w:rsidRDefault="004A7709" w:rsidP="004A7709">
      <w:r w:rsidRPr="004A7709">
        <w:t>John Davies, ‘The General Strike 1926: Some Catholic Responses, Cardinal Francis</w:t>
      </w:r>
      <w:r w:rsidRPr="004A7709">
        <w:br/>
        <w:t xml:space="preserve">Bourne, John Wheatley MP, James Sexton MP and Joseph Tinker MP’, </w:t>
      </w:r>
      <w:r w:rsidRPr="004A7709">
        <w:rPr>
          <w:i/>
          <w:iCs/>
        </w:rPr>
        <w:t>NWLH</w:t>
      </w:r>
      <w:r w:rsidRPr="004A7709">
        <w:t xml:space="preserve"> 34 (2009–10), pp. 9–14</w:t>
      </w:r>
    </w:p>
    <w:p w14:paraId="717B114D" w14:textId="77777777" w:rsidR="004A7709" w:rsidRPr="004A7709" w:rsidRDefault="004A7709" w:rsidP="004A7709"/>
    <w:p w14:paraId="1953A306" w14:textId="77777777" w:rsidR="004A7709" w:rsidRPr="004A7709" w:rsidRDefault="004A7709" w:rsidP="004A7709">
      <w:r w:rsidRPr="004A7709">
        <w:t xml:space="preserve">Sue Bruley, ‘The General Strike and Miners’ Lockout of 1926 in South Wales: Oral Testimony and Public Representations’, </w:t>
      </w:r>
      <w:r w:rsidRPr="004A7709">
        <w:rPr>
          <w:i/>
          <w:iCs/>
        </w:rPr>
        <w:t>Welsh History Review</w:t>
      </w:r>
      <w:r w:rsidRPr="004A7709">
        <w:t xml:space="preserve"> 26:2 (2012), pp. 271–96</w:t>
      </w:r>
    </w:p>
    <w:p w14:paraId="38A1CDF5" w14:textId="77777777" w:rsidR="004A7709" w:rsidRPr="004A7709" w:rsidRDefault="004A7709" w:rsidP="004A7709"/>
    <w:p w14:paraId="3267135C" w14:textId="77777777" w:rsidR="004A7709" w:rsidRPr="004A7709" w:rsidRDefault="004A7709" w:rsidP="004A7709">
      <w:r w:rsidRPr="004A7709">
        <w:t xml:space="preserve">Ruth and Eddie Frow, ‘The General Strike in Manchester’, </w:t>
      </w:r>
      <w:r w:rsidRPr="004A7709">
        <w:rPr>
          <w:i/>
          <w:iCs/>
        </w:rPr>
        <w:t>NWLH</w:t>
      </w:r>
      <w:r w:rsidRPr="004A7709">
        <w:t xml:space="preserve"> 38 (2013–14), pp. 15–16 [first published 1975]</w:t>
      </w:r>
    </w:p>
    <w:p w14:paraId="375E84B8" w14:textId="77777777" w:rsidR="004A7709" w:rsidRPr="004A7709" w:rsidRDefault="004A7709" w:rsidP="004A7709"/>
    <w:p w14:paraId="40164795" w14:textId="77777777" w:rsidR="004A7709" w:rsidRPr="004A7709" w:rsidRDefault="004A7709" w:rsidP="004A7709">
      <w:r w:rsidRPr="004A7709">
        <w:t xml:space="preserve">Hugh Gault, ‘Newcastle and the General Strike 1926’, </w:t>
      </w:r>
      <w:r w:rsidRPr="004A7709">
        <w:rPr>
          <w:i/>
          <w:iCs/>
        </w:rPr>
        <w:t>Historian</w:t>
      </w:r>
      <w:r w:rsidRPr="004A7709">
        <w:t xml:space="preserve"> 123 (19 November 2014), pp. 12–15</w:t>
      </w:r>
    </w:p>
    <w:p w14:paraId="31C4F692" w14:textId="77777777" w:rsidR="004A7709" w:rsidRPr="004A7709" w:rsidRDefault="004A7709" w:rsidP="004A7709"/>
    <w:p w14:paraId="6C3417E7" w14:textId="77777777" w:rsidR="004A7709" w:rsidRPr="004A7709" w:rsidRDefault="004A7709" w:rsidP="004A7709">
      <w:r w:rsidRPr="004A7709">
        <w:t xml:space="preserve">David Taylor, </w:t>
      </w:r>
      <w:r w:rsidRPr="004A7709">
        <w:rPr>
          <w:i/>
          <w:iCs/>
        </w:rPr>
        <w:t>The 1926 General Strike in Wolverhampton and the Black Country: A Revolution or a Dispute?</w:t>
      </w:r>
      <w:r w:rsidRPr="004A7709">
        <w:t xml:space="preserve"> (</w:t>
      </w:r>
      <w:proofErr w:type="spellStart"/>
      <w:r w:rsidRPr="004A7709">
        <w:t>YouCaxton</w:t>
      </w:r>
      <w:proofErr w:type="spellEnd"/>
      <w:r w:rsidRPr="004A7709">
        <w:t>: 2017)</w:t>
      </w:r>
    </w:p>
    <w:p w14:paraId="2585E318" w14:textId="77777777" w:rsidR="004A7709" w:rsidRPr="004A7709" w:rsidRDefault="004A7709" w:rsidP="004A7709"/>
    <w:p w14:paraId="1C65D208" w14:textId="77777777" w:rsidR="004A7709" w:rsidRPr="004A7709" w:rsidRDefault="004A7709" w:rsidP="004A7709">
      <w:r w:rsidRPr="004A7709">
        <w:t xml:space="preserve">Sheffield City Council, </w:t>
      </w:r>
      <w:r w:rsidRPr="004A7709">
        <w:rPr>
          <w:i/>
          <w:iCs/>
        </w:rPr>
        <w:t>Sources for the Study of the General Strike in Sheffield, 1926</w:t>
      </w:r>
      <w:r w:rsidRPr="004A7709">
        <w:t xml:space="preserve"> (Sheffield Libraries Archives and Information: 2010–25 (v1.4)</w:t>
      </w:r>
    </w:p>
    <w:p w14:paraId="09374D3C" w14:textId="77777777" w:rsidR="004A7709" w:rsidRPr="004A7709" w:rsidRDefault="004A7709" w:rsidP="004A7709"/>
    <w:p w14:paraId="299A9F7C" w14:textId="77777777" w:rsidR="004A7709" w:rsidRPr="004A7709" w:rsidRDefault="004A7709" w:rsidP="004A7709">
      <w:r w:rsidRPr="004A7709">
        <w:t xml:space="preserve">Chris Bowkett, </w:t>
      </w:r>
      <w:hyperlink r:id="rId9" w:history="1">
        <w:r w:rsidRPr="004A7709">
          <w:rPr>
            <w:rStyle w:val="Hyperlink"/>
            <w:i/>
            <w:iCs/>
            <w:color w:val="auto"/>
            <w:u w:val="none"/>
          </w:rPr>
          <w:t>Conflicts of Interest: Co-operators, Trade Unionists and the Events of May 1926 in Bristol</w:t>
        </w:r>
      </w:hyperlink>
      <w:r w:rsidRPr="004A7709">
        <w:t xml:space="preserve"> [General Strike Centenary Series #6] (Bristol Radical History Group, Bristol: 2026)</w:t>
      </w:r>
    </w:p>
    <w:p w14:paraId="2BE523BA" w14:textId="77777777" w:rsidR="004A7709" w:rsidRPr="004A7709" w:rsidRDefault="004A7709" w:rsidP="004A7709"/>
    <w:p w14:paraId="10985B95" w14:textId="77777777" w:rsidR="004A7709" w:rsidRPr="004A7709" w:rsidRDefault="004A7709" w:rsidP="004A7709">
      <w:r w:rsidRPr="004A7709">
        <w:t xml:space="preserve">Dave Chapple, </w:t>
      </w:r>
      <w:r w:rsidRPr="004A7709">
        <w:rPr>
          <w:i/>
          <w:iCs/>
        </w:rPr>
        <w:t>Resistance and Resilience: The 1926 General Strike and Lockout in the Somerset Coalfield</w:t>
      </w:r>
      <w:r w:rsidRPr="004A7709">
        <w:t xml:space="preserve"> (Somerset Socialist Library, Bridgwater: 2026)</w:t>
      </w:r>
    </w:p>
    <w:p w14:paraId="3FFE21C5" w14:textId="77777777" w:rsidR="004A7709" w:rsidRPr="004A7709" w:rsidRDefault="004A7709" w:rsidP="004A7709"/>
    <w:p w14:paraId="136256B7" w14:textId="77777777" w:rsidR="004A7709" w:rsidRPr="004A7709" w:rsidRDefault="004A7709" w:rsidP="004A7709">
      <w:r w:rsidRPr="004A7709">
        <w:t xml:space="preserve">Tony Conder and Stuart Butler, </w:t>
      </w:r>
      <w:hyperlink r:id="rId10" w:history="1">
        <w:r w:rsidRPr="004A7709">
          <w:rPr>
            <w:rStyle w:val="Hyperlink"/>
            <w:i/>
            <w:iCs/>
            <w:color w:val="auto"/>
            <w:u w:val="none"/>
          </w:rPr>
          <w:t>A Tale of Two Towns: Nine Days in Gloucester and Stroud, May 1926</w:t>
        </w:r>
      </w:hyperlink>
      <w:r w:rsidRPr="004A7709">
        <w:t xml:space="preserve"> [General Strike Centenary Series #3] (Bristol Radical History Group, Bristol: 2026)</w:t>
      </w:r>
    </w:p>
    <w:p w14:paraId="3EA55D48" w14:textId="77777777" w:rsidR="004A7709" w:rsidRPr="004A7709" w:rsidRDefault="004A7709" w:rsidP="004A7709"/>
    <w:p w14:paraId="68F872D6" w14:textId="77777777" w:rsidR="004A7709" w:rsidRPr="004A7709" w:rsidRDefault="004A7709" w:rsidP="004A7709">
      <w:r w:rsidRPr="004A7709">
        <w:t xml:space="preserve">Martin Levy (ed.), </w:t>
      </w:r>
      <w:r w:rsidRPr="004A7709">
        <w:rPr>
          <w:i/>
          <w:iCs/>
        </w:rPr>
        <w:t>The 1926 General Strike and Mining Lockout on Tyneside</w:t>
      </w:r>
      <w:r w:rsidRPr="004A7709">
        <w:t xml:space="preserve"> (Newcastle upon Tyne Trades Union Council: 2026) [reprinted extracts from several published texts]</w:t>
      </w:r>
    </w:p>
    <w:p w14:paraId="1E5A7A39" w14:textId="77777777" w:rsidR="004A7709" w:rsidRPr="004A7709" w:rsidRDefault="004A7709" w:rsidP="004A7709">
      <w:r w:rsidRPr="004A7709">
        <w:br/>
        <w:t xml:space="preserve">Mike Richardson, </w:t>
      </w:r>
      <w:hyperlink r:id="rId11" w:history="1">
        <w:r w:rsidRPr="004A7709">
          <w:rPr>
            <w:rStyle w:val="Hyperlink"/>
            <w:i/>
            <w:iCs/>
            <w:color w:val="auto"/>
            <w:u w:val="none"/>
          </w:rPr>
          <w:t>Class or Company Loyalty? The Printing Industry and the Events of May 1926 in Bristol</w:t>
        </w:r>
      </w:hyperlink>
      <w:r w:rsidRPr="004A7709">
        <w:t xml:space="preserve"> [General Strike Centenary Series #7] (Bristol Radical History Group, Bristol: 2026)</w:t>
      </w:r>
    </w:p>
    <w:p w14:paraId="100FA790" w14:textId="77777777" w:rsidR="004A7709" w:rsidRPr="004A7709" w:rsidRDefault="004A7709" w:rsidP="004A7709"/>
    <w:p w14:paraId="439C0466" w14:textId="77777777" w:rsidR="004A7709" w:rsidRPr="004A7709" w:rsidRDefault="004A7709" w:rsidP="004A7709">
      <w:r w:rsidRPr="004A7709">
        <w:t xml:space="preserve">Trevor Turpin, </w:t>
      </w:r>
      <w:hyperlink r:id="rId12" w:history="1">
        <w:r w:rsidRPr="004A7709">
          <w:rPr>
            <w:rStyle w:val="Hyperlink"/>
            <w:i/>
            <w:iCs/>
            <w:color w:val="auto"/>
            <w:u w:val="none"/>
          </w:rPr>
          <w:t>Standfast and Solid: The 1926 General Strike in Bath and its Industrial Hinterland</w:t>
        </w:r>
      </w:hyperlink>
      <w:r w:rsidRPr="004A7709">
        <w:t xml:space="preserve"> [General Strike Centenary Series #2] (Bristol Radical History Group, Bristol: 2026)</w:t>
      </w:r>
    </w:p>
    <w:p w14:paraId="536182AA" w14:textId="77777777" w:rsidR="004A7709" w:rsidRPr="004A7709" w:rsidRDefault="004A7709" w:rsidP="004A7709"/>
    <w:p w14:paraId="5EDE83C8" w14:textId="77777777" w:rsidR="004A7709" w:rsidRPr="004A7709" w:rsidRDefault="004A7709" w:rsidP="004A7709">
      <w:r w:rsidRPr="004A7709">
        <w:lastRenderedPageBreak/>
        <w:t xml:space="preserve">Rob Whitfield, </w:t>
      </w:r>
      <w:hyperlink r:id="rId13" w:history="1">
        <w:r w:rsidRPr="004A7709">
          <w:rPr>
            <w:rStyle w:val="Hyperlink"/>
            <w:i/>
            <w:iCs/>
            <w:color w:val="auto"/>
            <w:u w:val="none"/>
          </w:rPr>
          <w:t>The Spirit There Is Magnificent: The General Strike in Bristol, May 1926</w:t>
        </w:r>
      </w:hyperlink>
      <w:r w:rsidRPr="004A7709">
        <w:t xml:space="preserve"> [General Strike Centenary Series #1] (Bristol Radical History Group, Bristol: 2026)</w:t>
      </w:r>
      <w:r w:rsidRPr="004A7709">
        <w:br/>
      </w:r>
      <w:r w:rsidRPr="004A7709">
        <w:br/>
        <w:t xml:space="preserve">Rob Whitfield and Colin Thomas, </w:t>
      </w:r>
      <w:hyperlink r:id="rId14" w:history="1">
        <w:r w:rsidRPr="004A7709">
          <w:rPr>
            <w:rStyle w:val="Hyperlink"/>
            <w:i/>
            <w:iCs/>
            <w:color w:val="auto"/>
            <w:u w:val="none"/>
          </w:rPr>
          <w:t xml:space="preserve">Truth, Lies and </w:t>
        </w:r>
        <w:proofErr w:type="spellStart"/>
        <w:r w:rsidRPr="004A7709">
          <w:rPr>
            <w:rStyle w:val="Hyperlink"/>
            <w:i/>
            <w:iCs/>
            <w:color w:val="auto"/>
            <w:u w:val="none"/>
          </w:rPr>
          <w:t>Strikebreakers</w:t>
        </w:r>
        <w:proofErr w:type="spellEnd"/>
        <w:r w:rsidRPr="004A7709">
          <w:rPr>
            <w:rStyle w:val="Hyperlink"/>
            <w:i/>
            <w:iCs/>
            <w:color w:val="auto"/>
            <w:u w:val="none"/>
          </w:rPr>
          <w:t>: Propaganda and the State Response to the 1926 General Strike</w:t>
        </w:r>
      </w:hyperlink>
      <w:r w:rsidRPr="004A7709">
        <w:t xml:space="preserve"> [General Strike Centenary Series #8] (Bristol Radical History Group, Bristol: 2026)</w:t>
      </w:r>
      <w:r w:rsidRPr="004A7709">
        <w:br/>
      </w:r>
    </w:p>
    <w:p w14:paraId="19726933" w14:textId="77777777" w:rsidR="004A7709" w:rsidRPr="004A7709" w:rsidRDefault="004A7709" w:rsidP="004A7709">
      <w:pPr>
        <w:rPr>
          <w:b/>
          <w:i/>
          <w:iCs/>
          <w:sz w:val="28"/>
          <w:szCs w:val="28"/>
        </w:rPr>
      </w:pPr>
      <w:r w:rsidRPr="004A7709">
        <w:br/>
      </w:r>
      <w:r w:rsidRPr="004A7709">
        <w:rPr>
          <w:b/>
          <w:i/>
          <w:iCs/>
          <w:sz w:val="28"/>
          <w:szCs w:val="28"/>
        </w:rPr>
        <w:t xml:space="preserve">(iv) Literature on particular aspects of the General Strike </w:t>
      </w:r>
    </w:p>
    <w:p w14:paraId="553A7F53" w14:textId="77777777" w:rsidR="004A7709" w:rsidRPr="004A7709" w:rsidRDefault="004A7709" w:rsidP="004A7709">
      <w:pPr>
        <w:pStyle w:val="Footer"/>
        <w:tabs>
          <w:tab w:val="clear" w:pos="4153"/>
          <w:tab w:val="clear" w:pos="8306"/>
        </w:tabs>
        <w:rPr>
          <w:bCs/>
          <w:sz w:val="28"/>
          <w:szCs w:val="28"/>
        </w:rPr>
      </w:pPr>
    </w:p>
    <w:p w14:paraId="40337D07" w14:textId="77777777" w:rsidR="004A7709" w:rsidRPr="004A7709" w:rsidRDefault="004A7709" w:rsidP="004A7709">
      <w:pPr>
        <w:pStyle w:val="Footer"/>
        <w:tabs>
          <w:tab w:val="clear" w:pos="4153"/>
          <w:tab w:val="clear" w:pos="8306"/>
        </w:tabs>
        <w:rPr>
          <w:bCs/>
        </w:rPr>
      </w:pPr>
      <w:r w:rsidRPr="004A7709">
        <w:rPr>
          <w:bCs/>
        </w:rPr>
        <w:t xml:space="preserve">Lansbury’s Labour Weekly, </w:t>
      </w:r>
      <w:r w:rsidRPr="004A7709">
        <w:rPr>
          <w:bCs/>
          <w:i/>
          <w:iCs/>
        </w:rPr>
        <w:t>The Secret History of the General Strike and the Blackleg State</w:t>
      </w:r>
      <w:r w:rsidRPr="004A7709">
        <w:rPr>
          <w:bCs/>
        </w:rPr>
        <w:t xml:space="preserve"> (Lansbury’s Labour Weekly: 1926) [reprinted from 22 May 1926 issue]</w:t>
      </w:r>
    </w:p>
    <w:p w14:paraId="12504246" w14:textId="77777777" w:rsidR="004A7709" w:rsidRPr="004A7709" w:rsidRDefault="004A7709" w:rsidP="004A7709">
      <w:pPr>
        <w:pStyle w:val="Footer"/>
        <w:tabs>
          <w:tab w:val="clear" w:pos="4153"/>
          <w:tab w:val="clear" w:pos="8306"/>
        </w:tabs>
        <w:rPr>
          <w:bCs/>
        </w:rPr>
      </w:pPr>
    </w:p>
    <w:p w14:paraId="2C0B2AE8" w14:textId="77777777" w:rsidR="004A7709" w:rsidRPr="004A7709" w:rsidRDefault="004A7709" w:rsidP="004A7709">
      <w:pPr>
        <w:pStyle w:val="Footer"/>
        <w:tabs>
          <w:tab w:val="clear" w:pos="4153"/>
          <w:tab w:val="clear" w:pos="8306"/>
        </w:tabs>
        <w:rPr>
          <w:bCs/>
        </w:rPr>
      </w:pPr>
      <w:r w:rsidRPr="004A7709">
        <w:rPr>
          <w:bCs/>
        </w:rPr>
        <w:t xml:space="preserve">LMS [London, Midland and Scottish] Railway, </w:t>
      </w:r>
      <w:r w:rsidRPr="004A7709">
        <w:rPr>
          <w:bCs/>
          <w:i/>
          <w:iCs/>
        </w:rPr>
        <w:t>The General Strike and Its Effects on the LM&amp;S Railway</w:t>
      </w:r>
      <w:r w:rsidRPr="004A7709">
        <w:rPr>
          <w:bCs/>
        </w:rPr>
        <w:t xml:space="preserve"> (LMS: 1926)</w:t>
      </w:r>
    </w:p>
    <w:p w14:paraId="4379D7F4" w14:textId="77777777" w:rsidR="004A7709" w:rsidRPr="004A7709" w:rsidRDefault="004A7709" w:rsidP="004A7709">
      <w:pPr>
        <w:pStyle w:val="Footer"/>
        <w:tabs>
          <w:tab w:val="clear" w:pos="4153"/>
          <w:tab w:val="clear" w:pos="8306"/>
        </w:tabs>
        <w:rPr>
          <w:bCs/>
        </w:rPr>
      </w:pPr>
    </w:p>
    <w:p w14:paraId="345E8508" w14:textId="77777777" w:rsidR="004A7709" w:rsidRPr="004A7709" w:rsidRDefault="004A7709" w:rsidP="004A7709">
      <w:r w:rsidRPr="004A7709">
        <w:t xml:space="preserve">LNER [London and North Eastern Railway], </w:t>
      </w:r>
      <w:r w:rsidRPr="004A7709">
        <w:rPr>
          <w:i/>
          <w:iCs/>
        </w:rPr>
        <w:t>The General Strike in Great Britain. Experience of the L. N. E. Railway</w:t>
      </w:r>
      <w:r w:rsidRPr="004A7709">
        <w:t xml:space="preserve"> (LNER Publicity Department: 1926)</w:t>
      </w:r>
    </w:p>
    <w:p w14:paraId="29225222" w14:textId="77777777" w:rsidR="004A7709" w:rsidRPr="004A7709" w:rsidRDefault="004A7709" w:rsidP="004A7709"/>
    <w:p w14:paraId="24B5AE1B" w14:textId="77777777" w:rsidR="004A7709" w:rsidRPr="004A7709" w:rsidRDefault="004A7709" w:rsidP="004A7709">
      <w:r w:rsidRPr="004A7709">
        <w:t xml:space="preserve">Cornelia Stratton Parker, ‘Plus-Fours to the Rescue: How Volunteer Service Was Mobilized’, </w:t>
      </w:r>
      <w:r w:rsidRPr="004A7709">
        <w:rPr>
          <w:i/>
          <w:iCs/>
        </w:rPr>
        <w:t>Survey</w:t>
      </w:r>
      <w:r w:rsidRPr="004A7709">
        <w:t xml:space="preserve"> (Graphic Number) 56:7 (1 July 1926), pp. 411–15, 443</w:t>
      </w:r>
    </w:p>
    <w:p w14:paraId="68E50DC9" w14:textId="77777777" w:rsidR="004A7709" w:rsidRPr="004A7709" w:rsidRDefault="004A7709" w:rsidP="004A7709"/>
    <w:p w14:paraId="364EB8E7" w14:textId="77777777" w:rsidR="004A7709" w:rsidRPr="004A7709" w:rsidRDefault="004A7709" w:rsidP="004A7709">
      <w:r w:rsidRPr="004A7709">
        <w:t xml:space="preserve">E. T. Hiller, </w:t>
      </w:r>
      <w:r w:rsidRPr="004A7709">
        <w:rPr>
          <w:i/>
          <w:iCs/>
        </w:rPr>
        <w:t>The Strike: A Study in Collective Action</w:t>
      </w:r>
      <w:r w:rsidRPr="004A7709">
        <w:t xml:space="preserve"> (University of Chicago Press, ILL: 1928), pp. 233–65 (chapter 19, ‘Political Strikes’, and chapter 20, ‘The Mythical General Strike’)</w:t>
      </w:r>
    </w:p>
    <w:p w14:paraId="05184A71" w14:textId="77777777" w:rsidR="004A7709" w:rsidRPr="004A7709" w:rsidRDefault="004A7709" w:rsidP="004A7709">
      <w:pPr>
        <w:pStyle w:val="Footer"/>
        <w:tabs>
          <w:tab w:val="clear" w:pos="4153"/>
          <w:tab w:val="clear" w:pos="8306"/>
        </w:tabs>
        <w:rPr>
          <w:bCs/>
        </w:rPr>
      </w:pPr>
    </w:p>
    <w:p w14:paraId="0FEC8055" w14:textId="77777777" w:rsidR="004A7709" w:rsidRPr="004A7709" w:rsidRDefault="004A7709" w:rsidP="004A7709">
      <w:pPr>
        <w:pStyle w:val="Footer"/>
        <w:tabs>
          <w:tab w:val="clear" w:pos="4153"/>
          <w:tab w:val="clear" w:pos="8306"/>
        </w:tabs>
        <w:rPr>
          <w:bCs/>
        </w:rPr>
      </w:pPr>
      <w:r w:rsidRPr="004A7709">
        <w:rPr>
          <w:bCs/>
        </w:rPr>
        <w:t xml:space="preserve">Lewis Leviski Lorwin, </w:t>
      </w:r>
      <w:r w:rsidRPr="004A7709">
        <w:rPr>
          <w:bCs/>
          <w:i/>
          <w:iCs/>
        </w:rPr>
        <w:t>Labor and Internationalism</w:t>
      </w:r>
      <w:r w:rsidRPr="004A7709">
        <w:rPr>
          <w:bCs/>
        </w:rPr>
        <w:t xml:space="preserve"> (Macmillan, New York: 1929), pp. 324–38 (‘The British Strikes of 1926’ and ‘The Price of Failure’)</w:t>
      </w:r>
    </w:p>
    <w:p w14:paraId="7F0407F4" w14:textId="77777777" w:rsidR="004A7709" w:rsidRPr="004A7709" w:rsidRDefault="004A7709" w:rsidP="004A7709">
      <w:pPr>
        <w:pStyle w:val="Footer"/>
        <w:tabs>
          <w:tab w:val="clear" w:pos="4153"/>
          <w:tab w:val="clear" w:pos="8306"/>
        </w:tabs>
        <w:rPr>
          <w:bCs/>
        </w:rPr>
      </w:pPr>
    </w:p>
    <w:p w14:paraId="58B21BFE" w14:textId="77777777" w:rsidR="004A7709" w:rsidRPr="004A7709" w:rsidRDefault="004A7709" w:rsidP="004A7709">
      <w:pPr>
        <w:pStyle w:val="Footer"/>
        <w:tabs>
          <w:tab w:val="clear" w:pos="4153"/>
          <w:tab w:val="clear" w:pos="8306"/>
        </w:tabs>
        <w:rPr>
          <w:bCs/>
          <w:i/>
          <w:iCs/>
        </w:rPr>
      </w:pPr>
      <w:r w:rsidRPr="004A7709">
        <w:rPr>
          <w:bCs/>
        </w:rPr>
        <w:t xml:space="preserve">Wilfrid H. Crook, ‘The Revolutionary Logic of the General Strike’, </w:t>
      </w:r>
      <w:r w:rsidRPr="004A7709">
        <w:rPr>
          <w:bCs/>
          <w:i/>
          <w:iCs/>
        </w:rPr>
        <w:t>American Political Science Review</w:t>
      </w:r>
      <w:r w:rsidRPr="004A7709">
        <w:rPr>
          <w:bCs/>
        </w:rPr>
        <w:t xml:space="preserve"> 28:4 (1934), pp. 655–63</w:t>
      </w:r>
    </w:p>
    <w:p w14:paraId="43E8BEF5" w14:textId="77777777" w:rsidR="004A7709" w:rsidRPr="004A7709" w:rsidRDefault="004A7709" w:rsidP="004A7709">
      <w:pPr>
        <w:pStyle w:val="Footer"/>
        <w:tabs>
          <w:tab w:val="clear" w:pos="4153"/>
          <w:tab w:val="clear" w:pos="8306"/>
        </w:tabs>
        <w:rPr>
          <w:bCs/>
        </w:rPr>
      </w:pPr>
    </w:p>
    <w:p w14:paraId="52F2951E" w14:textId="77777777" w:rsidR="004A7709" w:rsidRPr="004A7709" w:rsidRDefault="004A7709" w:rsidP="004A7709">
      <w:pPr>
        <w:pStyle w:val="Footer"/>
        <w:tabs>
          <w:tab w:val="clear" w:pos="4153"/>
          <w:tab w:val="clear" w:pos="8306"/>
        </w:tabs>
        <w:rPr>
          <w:b/>
        </w:rPr>
      </w:pPr>
      <w:r w:rsidRPr="004A7709">
        <w:rPr>
          <w:bCs/>
        </w:rPr>
        <w:t xml:space="preserve">Harold Nicolson, </w:t>
      </w:r>
      <w:r w:rsidRPr="004A7709">
        <w:rPr>
          <w:bCs/>
          <w:i/>
          <w:iCs/>
        </w:rPr>
        <w:t>King George V: His Life and Reign</w:t>
      </w:r>
      <w:r w:rsidRPr="004A7709">
        <w:rPr>
          <w:bCs/>
        </w:rPr>
        <w:t xml:space="preserve"> (Constable: 1952), pp. 414–21</w:t>
      </w:r>
    </w:p>
    <w:p w14:paraId="3F4F911E" w14:textId="77777777" w:rsidR="004A7709" w:rsidRPr="004A7709" w:rsidRDefault="004A7709" w:rsidP="004A7709">
      <w:pPr>
        <w:pStyle w:val="Footer"/>
        <w:tabs>
          <w:tab w:val="clear" w:pos="4153"/>
          <w:tab w:val="clear" w:pos="8306"/>
        </w:tabs>
        <w:rPr>
          <w:bCs/>
        </w:rPr>
      </w:pPr>
    </w:p>
    <w:p w14:paraId="6A7EF0FB" w14:textId="77777777" w:rsidR="004A7709" w:rsidRPr="004A7709" w:rsidRDefault="004A7709" w:rsidP="004A7709">
      <w:pPr>
        <w:pStyle w:val="Footer"/>
        <w:tabs>
          <w:tab w:val="clear" w:pos="4153"/>
          <w:tab w:val="clear" w:pos="8306"/>
        </w:tabs>
        <w:rPr>
          <w:bCs/>
        </w:rPr>
      </w:pPr>
      <w:r w:rsidRPr="004A7709">
        <w:rPr>
          <w:bCs/>
        </w:rPr>
        <w:t xml:space="preserve">Asa Briggs, </w:t>
      </w:r>
      <w:r w:rsidRPr="004A7709">
        <w:rPr>
          <w:bCs/>
          <w:i/>
          <w:iCs/>
        </w:rPr>
        <w:t>The History of Broadcasting in the United Kingdom: Vol. 1: The Birth of Broadcasting</w:t>
      </w:r>
      <w:r w:rsidRPr="004A7709">
        <w:rPr>
          <w:bCs/>
        </w:rPr>
        <w:t xml:space="preserve"> (Oxford University Press: 1961)</w:t>
      </w:r>
    </w:p>
    <w:p w14:paraId="22EFB928" w14:textId="77777777" w:rsidR="004A7709" w:rsidRPr="004A7709" w:rsidRDefault="004A7709" w:rsidP="004A7709">
      <w:pPr>
        <w:pStyle w:val="Footer"/>
        <w:tabs>
          <w:tab w:val="clear" w:pos="4153"/>
          <w:tab w:val="clear" w:pos="8306"/>
        </w:tabs>
        <w:rPr>
          <w:bCs/>
        </w:rPr>
      </w:pPr>
    </w:p>
    <w:p w14:paraId="619F038E" w14:textId="77777777" w:rsidR="004A7709" w:rsidRPr="004A7709" w:rsidRDefault="004A7709" w:rsidP="004A7709">
      <w:pPr>
        <w:pStyle w:val="Footer"/>
        <w:tabs>
          <w:tab w:val="clear" w:pos="4153"/>
          <w:tab w:val="clear" w:pos="8306"/>
        </w:tabs>
        <w:rPr>
          <w:bCs/>
        </w:rPr>
      </w:pPr>
      <w:r w:rsidRPr="004A7709">
        <w:rPr>
          <w:bCs/>
        </w:rPr>
        <w:t xml:space="preserve">J. E. Mortimer, ‘13 Days That Produced </w:t>
      </w:r>
      <w:proofErr w:type="gramStart"/>
      <w:r w:rsidRPr="004A7709">
        <w:rPr>
          <w:bCs/>
          <w:i/>
          <w:iCs/>
        </w:rPr>
        <w:t>The</w:t>
      </w:r>
      <w:proofErr w:type="gramEnd"/>
      <w:r w:rsidRPr="004A7709">
        <w:rPr>
          <w:bCs/>
          <w:i/>
          <w:iCs/>
        </w:rPr>
        <w:t xml:space="preserve"> British Worker</w:t>
      </w:r>
      <w:r w:rsidRPr="004A7709">
        <w:rPr>
          <w:bCs/>
        </w:rPr>
        <w:t xml:space="preserve">’, </w:t>
      </w:r>
      <w:r w:rsidRPr="004A7709">
        <w:rPr>
          <w:bCs/>
          <w:i/>
          <w:iCs/>
        </w:rPr>
        <w:t>Trade Union Affairs</w:t>
      </w:r>
      <w:r w:rsidRPr="004A7709">
        <w:rPr>
          <w:bCs/>
        </w:rPr>
        <w:t xml:space="preserve"> 3 (summer 1961), pp. 72–81     </w:t>
      </w:r>
    </w:p>
    <w:p w14:paraId="2C583820" w14:textId="77777777" w:rsidR="004A7709" w:rsidRPr="004A7709" w:rsidRDefault="004A7709" w:rsidP="004A7709">
      <w:pPr>
        <w:pStyle w:val="Footer"/>
        <w:tabs>
          <w:tab w:val="clear" w:pos="4153"/>
          <w:tab w:val="clear" w:pos="8306"/>
        </w:tabs>
        <w:rPr>
          <w:bCs/>
        </w:rPr>
      </w:pPr>
    </w:p>
    <w:p w14:paraId="4F6DFFC9" w14:textId="77777777" w:rsidR="004A7709" w:rsidRPr="004A7709" w:rsidRDefault="004A7709" w:rsidP="004A7709">
      <w:pPr>
        <w:pStyle w:val="Footer"/>
        <w:tabs>
          <w:tab w:val="clear" w:pos="4153"/>
          <w:tab w:val="clear" w:pos="8306"/>
        </w:tabs>
        <w:rPr>
          <w:bCs/>
        </w:rPr>
      </w:pPr>
      <w:r w:rsidRPr="004A7709">
        <w:rPr>
          <w:bCs/>
        </w:rPr>
        <w:t>Ronald Lee Morris, ‘The Labour Party and the General Strike of 1926’ (Ph.D., University of Southern California: 1969).</w:t>
      </w:r>
    </w:p>
    <w:p w14:paraId="49FAABE5" w14:textId="77777777" w:rsidR="004A7709" w:rsidRPr="004A7709" w:rsidRDefault="004A7709" w:rsidP="004A7709">
      <w:pPr>
        <w:pStyle w:val="Footer"/>
        <w:tabs>
          <w:tab w:val="clear" w:pos="4153"/>
          <w:tab w:val="clear" w:pos="8306"/>
        </w:tabs>
        <w:rPr>
          <w:bCs/>
        </w:rPr>
      </w:pPr>
    </w:p>
    <w:p w14:paraId="30A13CEB" w14:textId="77777777" w:rsidR="004A7709" w:rsidRPr="004A7709" w:rsidRDefault="004A7709" w:rsidP="004A7709">
      <w:r w:rsidRPr="004A7709">
        <w:t xml:space="preserve">S. Usherwood, ‘The BBC and the General Strike’, </w:t>
      </w:r>
      <w:r w:rsidRPr="004A7709">
        <w:rPr>
          <w:i/>
          <w:iCs/>
        </w:rPr>
        <w:t>HT</w:t>
      </w:r>
      <w:r w:rsidRPr="004A7709">
        <w:t xml:space="preserve"> 22 (1972), pp. 858–65.</w:t>
      </w:r>
    </w:p>
    <w:p w14:paraId="34AADD36" w14:textId="77777777" w:rsidR="004A7709" w:rsidRPr="004A7709" w:rsidRDefault="004A7709" w:rsidP="004A7709">
      <w:pPr>
        <w:pStyle w:val="Footer"/>
        <w:tabs>
          <w:tab w:val="clear" w:pos="4153"/>
          <w:tab w:val="clear" w:pos="8306"/>
        </w:tabs>
        <w:rPr>
          <w:bCs/>
        </w:rPr>
      </w:pPr>
    </w:p>
    <w:p w14:paraId="19F5324B" w14:textId="77777777" w:rsidR="004A7709" w:rsidRPr="004A7709" w:rsidRDefault="004A7709" w:rsidP="004A7709">
      <w:pPr>
        <w:pStyle w:val="Footer"/>
        <w:tabs>
          <w:tab w:val="clear" w:pos="4153"/>
          <w:tab w:val="clear" w:pos="8306"/>
        </w:tabs>
        <w:rPr>
          <w:bCs/>
        </w:rPr>
      </w:pPr>
      <w:r w:rsidRPr="004A7709">
        <w:rPr>
          <w:bCs/>
        </w:rPr>
        <w:t xml:space="preserve">Oliver Hicks, ‘The OMS’, </w:t>
      </w:r>
      <w:r w:rsidRPr="004A7709">
        <w:rPr>
          <w:bCs/>
          <w:i/>
          <w:iCs/>
        </w:rPr>
        <w:t>Marx Memorial Library Quarterly Bulletin</w:t>
      </w:r>
      <w:r w:rsidRPr="004A7709">
        <w:rPr>
          <w:bCs/>
        </w:rPr>
        <w:t xml:space="preserve"> 72:1 (1974), pp. 6–10</w:t>
      </w:r>
    </w:p>
    <w:p w14:paraId="6E971A45" w14:textId="77777777" w:rsidR="004A7709" w:rsidRPr="004A7709" w:rsidRDefault="004A7709" w:rsidP="004A7709">
      <w:pPr>
        <w:pStyle w:val="Footer"/>
        <w:tabs>
          <w:tab w:val="clear" w:pos="4153"/>
          <w:tab w:val="clear" w:pos="8306"/>
        </w:tabs>
        <w:rPr>
          <w:bCs/>
        </w:rPr>
      </w:pPr>
    </w:p>
    <w:p w14:paraId="35D7BDA8" w14:textId="77777777" w:rsidR="004A7709" w:rsidRPr="004A7709" w:rsidRDefault="004A7709" w:rsidP="004A7709">
      <w:pPr>
        <w:pStyle w:val="Footer"/>
        <w:tabs>
          <w:tab w:val="clear" w:pos="4153"/>
          <w:tab w:val="clear" w:pos="8306"/>
        </w:tabs>
        <w:rPr>
          <w:bCs/>
        </w:rPr>
      </w:pPr>
      <w:r w:rsidRPr="004A7709">
        <w:rPr>
          <w:bCs/>
        </w:rPr>
        <w:t xml:space="preserve">Barbara L. Farr, ‘The British </w:t>
      </w:r>
      <w:proofErr w:type="spellStart"/>
      <w:r w:rsidRPr="004A7709">
        <w:rPr>
          <w:bCs/>
        </w:rPr>
        <w:t>Fascisti</w:t>
      </w:r>
      <w:proofErr w:type="spellEnd"/>
      <w:r w:rsidRPr="004A7709">
        <w:rPr>
          <w:bCs/>
        </w:rPr>
        <w:t xml:space="preserve">, the OMS, and the General Strike: Right Wing Activism in the 1920s’, </w:t>
      </w:r>
      <w:r w:rsidRPr="004A7709">
        <w:rPr>
          <w:bCs/>
          <w:i/>
          <w:iCs/>
        </w:rPr>
        <w:t>Societas</w:t>
      </w:r>
      <w:r w:rsidRPr="004A7709">
        <w:rPr>
          <w:bCs/>
        </w:rPr>
        <w:t xml:space="preserve"> 5:4 (1975), pp. 255–77</w:t>
      </w:r>
    </w:p>
    <w:p w14:paraId="3093A1C9" w14:textId="77777777" w:rsidR="004A7709" w:rsidRPr="004A7709" w:rsidRDefault="004A7709" w:rsidP="004A7709">
      <w:pPr>
        <w:pStyle w:val="Footer"/>
        <w:tabs>
          <w:tab w:val="clear" w:pos="4153"/>
          <w:tab w:val="clear" w:pos="8306"/>
        </w:tabs>
        <w:rPr>
          <w:bCs/>
        </w:rPr>
      </w:pPr>
    </w:p>
    <w:p w14:paraId="2AB26800" w14:textId="77777777" w:rsidR="004A7709" w:rsidRPr="004A7709" w:rsidRDefault="004A7709" w:rsidP="004A7709">
      <w:pPr>
        <w:pStyle w:val="Footer"/>
        <w:tabs>
          <w:tab w:val="clear" w:pos="4153"/>
          <w:tab w:val="clear" w:pos="8306"/>
        </w:tabs>
        <w:rPr>
          <w:bCs/>
        </w:rPr>
      </w:pPr>
      <w:r w:rsidRPr="004A7709">
        <w:rPr>
          <w:bCs/>
        </w:rPr>
        <w:t xml:space="preserve">[Lord Reith] (ed. Charles Stuart), </w:t>
      </w:r>
      <w:r w:rsidRPr="004A7709">
        <w:rPr>
          <w:bCs/>
          <w:i/>
          <w:iCs/>
        </w:rPr>
        <w:t xml:space="preserve">The Reith Diaries </w:t>
      </w:r>
      <w:r w:rsidRPr="004A7709">
        <w:rPr>
          <w:bCs/>
        </w:rPr>
        <w:t>(Collins: 1975), pp. 92–7</w:t>
      </w:r>
    </w:p>
    <w:p w14:paraId="194C8286" w14:textId="77777777" w:rsidR="004A7709" w:rsidRPr="004A7709" w:rsidRDefault="004A7709" w:rsidP="004A7709">
      <w:pPr>
        <w:pStyle w:val="Footer"/>
        <w:tabs>
          <w:tab w:val="clear" w:pos="4153"/>
          <w:tab w:val="clear" w:pos="8306"/>
        </w:tabs>
        <w:rPr>
          <w:bCs/>
        </w:rPr>
      </w:pPr>
    </w:p>
    <w:p w14:paraId="2737FCD6" w14:textId="77777777" w:rsidR="004A7709" w:rsidRPr="004A7709" w:rsidRDefault="004A7709" w:rsidP="004A7709">
      <w:pPr>
        <w:pStyle w:val="Footer"/>
        <w:tabs>
          <w:tab w:val="clear" w:pos="4153"/>
          <w:tab w:val="clear" w:pos="8306"/>
        </w:tabs>
        <w:rPr>
          <w:bCs/>
        </w:rPr>
      </w:pPr>
      <w:r w:rsidRPr="004A7709">
        <w:rPr>
          <w:bCs/>
        </w:rPr>
        <w:t xml:space="preserve">Jack Cohen, ‘Marxism versus Reformism in the General Strike’, </w:t>
      </w:r>
      <w:r w:rsidRPr="004A7709">
        <w:rPr>
          <w:bCs/>
          <w:i/>
          <w:iCs/>
        </w:rPr>
        <w:t>MT</w:t>
      </w:r>
      <w:r w:rsidRPr="004A7709">
        <w:rPr>
          <w:bCs/>
        </w:rPr>
        <w:t xml:space="preserve"> 20:5 (May 1976), pp. 156–62 [reproduced in Communist Party of Britain (2026), entry in A(ii) above]</w:t>
      </w:r>
    </w:p>
    <w:p w14:paraId="29EB7363" w14:textId="77777777" w:rsidR="004A7709" w:rsidRPr="004A7709" w:rsidRDefault="004A7709" w:rsidP="004A7709">
      <w:pPr>
        <w:pStyle w:val="Footer"/>
        <w:tabs>
          <w:tab w:val="clear" w:pos="4153"/>
          <w:tab w:val="clear" w:pos="8306"/>
        </w:tabs>
        <w:rPr>
          <w:bCs/>
        </w:rPr>
      </w:pPr>
    </w:p>
    <w:p w14:paraId="48B6680B" w14:textId="77777777" w:rsidR="004A7709" w:rsidRPr="004A7709" w:rsidRDefault="004A7709" w:rsidP="004A7709">
      <w:pPr>
        <w:pStyle w:val="Footer"/>
        <w:tabs>
          <w:tab w:val="clear" w:pos="4153"/>
          <w:tab w:val="clear" w:pos="8306"/>
        </w:tabs>
        <w:rPr>
          <w:bCs/>
        </w:rPr>
      </w:pPr>
      <w:r w:rsidRPr="004A7709">
        <w:rPr>
          <w:bCs/>
        </w:rPr>
        <w:t xml:space="preserve">[Sir Charles Curran, BBC Director-General], ‘Reith and the General Strike – Sir Charles Curran’s Assessment’, </w:t>
      </w:r>
      <w:r w:rsidRPr="004A7709">
        <w:rPr>
          <w:bCs/>
          <w:i/>
          <w:iCs/>
        </w:rPr>
        <w:t>Listener</w:t>
      </w:r>
      <w:r w:rsidRPr="004A7709">
        <w:rPr>
          <w:bCs/>
        </w:rPr>
        <w:t xml:space="preserve"> 95:2547 (13 May 1976), pp. 597–8  </w:t>
      </w:r>
    </w:p>
    <w:p w14:paraId="18C247FD" w14:textId="77777777" w:rsidR="004A7709" w:rsidRPr="004A7709" w:rsidRDefault="004A7709" w:rsidP="004A7709">
      <w:pPr>
        <w:pStyle w:val="Footer"/>
        <w:tabs>
          <w:tab w:val="clear" w:pos="4153"/>
          <w:tab w:val="clear" w:pos="8306"/>
        </w:tabs>
        <w:rPr>
          <w:bCs/>
        </w:rPr>
      </w:pPr>
    </w:p>
    <w:p w14:paraId="70506E27" w14:textId="77777777" w:rsidR="004A7709" w:rsidRPr="004A7709" w:rsidRDefault="004A7709" w:rsidP="004A7709">
      <w:pPr>
        <w:pStyle w:val="Footer"/>
        <w:tabs>
          <w:tab w:val="clear" w:pos="4153"/>
          <w:tab w:val="clear" w:pos="8306"/>
        </w:tabs>
        <w:rPr>
          <w:bCs/>
        </w:rPr>
      </w:pPr>
      <w:r w:rsidRPr="004A7709">
        <w:rPr>
          <w:bCs/>
        </w:rPr>
        <w:t xml:space="preserve">John Foster, ‘The State and the Ruling Class during the General Strike’, </w:t>
      </w:r>
      <w:r w:rsidRPr="004A7709">
        <w:rPr>
          <w:bCs/>
          <w:i/>
          <w:iCs/>
        </w:rPr>
        <w:t>MT</w:t>
      </w:r>
      <w:r w:rsidRPr="004A7709">
        <w:rPr>
          <w:bCs/>
        </w:rPr>
        <w:t xml:space="preserve"> 20:5 (May 1976), pp. 137–48 [reproduced in Communist Party of Britain (2026), entry in A(ii) above]</w:t>
      </w:r>
    </w:p>
    <w:p w14:paraId="589EC5AD" w14:textId="77777777" w:rsidR="004A7709" w:rsidRPr="004A7709" w:rsidRDefault="004A7709" w:rsidP="004A7709">
      <w:pPr>
        <w:pStyle w:val="Footer"/>
        <w:tabs>
          <w:tab w:val="clear" w:pos="4153"/>
          <w:tab w:val="clear" w:pos="8306"/>
        </w:tabs>
        <w:rPr>
          <w:bCs/>
        </w:rPr>
      </w:pPr>
    </w:p>
    <w:p w14:paraId="5E127342" w14:textId="77777777" w:rsidR="004A7709" w:rsidRPr="004A7709" w:rsidRDefault="004A7709" w:rsidP="004A7709">
      <w:r w:rsidRPr="004A7709">
        <w:rPr>
          <w:i/>
          <w:iCs/>
        </w:rPr>
        <w:t>The LNER &amp; the 1926 Strike</w:t>
      </w:r>
      <w:r w:rsidRPr="004A7709">
        <w:t xml:space="preserve"> [school information pack] (British Rail Eastern Region, York: 1976)</w:t>
      </w:r>
    </w:p>
    <w:p w14:paraId="04DC9D05" w14:textId="77777777" w:rsidR="004A7709" w:rsidRPr="004A7709" w:rsidRDefault="004A7709" w:rsidP="004A7709">
      <w:pPr>
        <w:pStyle w:val="Footer"/>
        <w:tabs>
          <w:tab w:val="clear" w:pos="4153"/>
          <w:tab w:val="clear" w:pos="8306"/>
        </w:tabs>
        <w:rPr>
          <w:bCs/>
        </w:rPr>
      </w:pPr>
    </w:p>
    <w:p w14:paraId="1E808DD4" w14:textId="77777777" w:rsidR="004A7709" w:rsidRPr="004A7709" w:rsidRDefault="004A7709" w:rsidP="004A7709">
      <w:pPr>
        <w:pStyle w:val="Footer"/>
        <w:tabs>
          <w:tab w:val="clear" w:pos="4153"/>
          <w:tab w:val="clear" w:pos="8306"/>
        </w:tabs>
        <w:rPr>
          <w:bCs/>
        </w:rPr>
      </w:pPr>
      <w:r w:rsidRPr="004A7709">
        <w:rPr>
          <w:bCs/>
        </w:rPr>
        <w:t xml:space="preserve">Mick Jenkins, ‘The Councils of Action as a Form of Struggle: Britain, Home of the General Strike’, </w:t>
      </w:r>
      <w:r w:rsidRPr="004A7709">
        <w:rPr>
          <w:bCs/>
          <w:i/>
          <w:iCs/>
        </w:rPr>
        <w:t>MT</w:t>
      </w:r>
      <w:r w:rsidRPr="004A7709">
        <w:rPr>
          <w:bCs/>
        </w:rPr>
        <w:t xml:space="preserve"> 20:5 (May 1976), pp. 148–54 [reproduced in Communist Party of Britain (2026), entry in A(ii) above]</w:t>
      </w:r>
    </w:p>
    <w:p w14:paraId="44CDBCA8" w14:textId="77777777" w:rsidR="004A7709" w:rsidRPr="004A7709" w:rsidRDefault="004A7709" w:rsidP="004A7709">
      <w:pPr>
        <w:pStyle w:val="Footer"/>
        <w:tabs>
          <w:tab w:val="clear" w:pos="4153"/>
          <w:tab w:val="clear" w:pos="8306"/>
        </w:tabs>
        <w:rPr>
          <w:bCs/>
        </w:rPr>
      </w:pPr>
    </w:p>
    <w:p w14:paraId="23CB4D2E" w14:textId="77777777" w:rsidR="004A7709" w:rsidRPr="004A7709" w:rsidRDefault="004A7709" w:rsidP="004A7709">
      <w:pPr>
        <w:pStyle w:val="Footer"/>
        <w:tabs>
          <w:tab w:val="clear" w:pos="4153"/>
          <w:tab w:val="clear" w:pos="8306"/>
        </w:tabs>
        <w:rPr>
          <w:bCs/>
        </w:rPr>
      </w:pPr>
      <w:r w:rsidRPr="004A7709">
        <w:rPr>
          <w:bCs/>
        </w:rPr>
        <w:t>Gerald D. Feldman and Irmgard Steinisch, ‘</w:t>
      </w:r>
      <w:proofErr w:type="spellStart"/>
      <w:r w:rsidRPr="004A7709">
        <w:rPr>
          <w:bCs/>
        </w:rPr>
        <w:t>Notwendigkeit</w:t>
      </w:r>
      <w:proofErr w:type="spellEnd"/>
      <w:r w:rsidRPr="004A7709">
        <w:rPr>
          <w:bCs/>
        </w:rPr>
        <w:t xml:space="preserve"> und </w:t>
      </w:r>
      <w:proofErr w:type="spellStart"/>
      <w:r w:rsidRPr="004A7709">
        <w:rPr>
          <w:bCs/>
        </w:rPr>
        <w:t>Grenzen</w:t>
      </w:r>
      <w:proofErr w:type="spellEnd"/>
      <w:r w:rsidRPr="004A7709">
        <w:rPr>
          <w:bCs/>
        </w:rPr>
        <w:t xml:space="preserve"> </w:t>
      </w:r>
      <w:proofErr w:type="spellStart"/>
      <w:r w:rsidRPr="004A7709">
        <w:rPr>
          <w:bCs/>
        </w:rPr>
        <w:t>sozialstaatlicher</w:t>
      </w:r>
      <w:proofErr w:type="spellEnd"/>
      <w:r w:rsidRPr="004A7709">
        <w:rPr>
          <w:bCs/>
        </w:rPr>
        <w:t xml:space="preserve"> Intervention. Eine </w:t>
      </w:r>
      <w:proofErr w:type="spellStart"/>
      <w:r w:rsidRPr="004A7709">
        <w:rPr>
          <w:bCs/>
        </w:rPr>
        <w:t>vergleichende</w:t>
      </w:r>
      <w:proofErr w:type="spellEnd"/>
      <w:r w:rsidRPr="004A7709">
        <w:rPr>
          <w:bCs/>
        </w:rPr>
        <w:t xml:space="preserve"> </w:t>
      </w:r>
      <w:proofErr w:type="spellStart"/>
      <w:r w:rsidRPr="004A7709">
        <w:rPr>
          <w:bCs/>
        </w:rPr>
        <w:t>Fallstudie</w:t>
      </w:r>
      <w:proofErr w:type="spellEnd"/>
      <w:r w:rsidRPr="004A7709">
        <w:rPr>
          <w:bCs/>
        </w:rPr>
        <w:t xml:space="preserve"> des </w:t>
      </w:r>
      <w:proofErr w:type="spellStart"/>
      <w:r w:rsidRPr="004A7709">
        <w:rPr>
          <w:bCs/>
        </w:rPr>
        <w:t>Ruhreisenstreits</w:t>
      </w:r>
      <w:proofErr w:type="spellEnd"/>
      <w:r w:rsidRPr="004A7709">
        <w:rPr>
          <w:bCs/>
        </w:rPr>
        <w:t xml:space="preserve"> in Deutschland und des </w:t>
      </w:r>
      <w:proofErr w:type="spellStart"/>
      <w:r w:rsidRPr="004A7709">
        <w:rPr>
          <w:bCs/>
        </w:rPr>
        <w:t>Generalstreiks</w:t>
      </w:r>
      <w:proofErr w:type="spellEnd"/>
      <w:r w:rsidRPr="004A7709">
        <w:rPr>
          <w:bCs/>
        </w:rPr>
        <w:t xml:space="preserve"> in England’, </w:t>
      </w:r>
      <w:proofErr w:type="spellStart"/>
      <w:r w:rsidRPr="004A7709">
        <w:rPr>
          <w:bCs/>
          <w:i/>
          <w:iCs/>
        </w:rPr>
        <w:t>Archiv</w:t>
      </w:r>
      <w:proofErr w:type="spellEnd"/>
      <w:r w:rsidRPr="004A7709">
        <w:rPr>
          <w:bCs/>
          <w:i/>
          <w:iCs/>
        </w:rPr>
        <w:t xml:space="preserve"> für </w:t>
      </w:r>
      <w:proofErr w:type="spellStart"/>
      <w:r w:rsidRPr="004A7709">
        <w:rPr>
          <w:bCs/>
          <w:i/>
          <w:iCs/>
        </w:rPr>
        <w:t>Sozialgeschichte</w:t>
      </w:r>
      <w:proofErr w:type="spellEnd"/>
      <w:r w:rsidRPr="004A7709">
        <w:rPr>
          <w:bCs/>
        </w:rPr>
        <w:t xml:space="preserve"> 20 (1980), pp. 79–83</w:t>
      </w:r>
    </w:p>
    <w:p w14:paraId="495C9083" w14:textId="77777777" w:rsidR="004A7709" w:rsidRPr="004A7709" w:rsidRDefault="004A7709" w:rsidP="004A7709">
      <w:pPr>
        <w:pStyle w:val="Footer"/>
        <w:tabs>
          <w:tab w:val="clear" w:pos="4153"/>
          <w:tab w:val="clear" w:pos="8306"/>
        </w:tabs>
        <w:rPr>
          <w:bCs/>
        </w:rPr>
      </w:pPr>
    </w:p>
    <w:p w14:paraId="7F20D145" w14:textId="77777777" w:rsidR="004A7709" w:rsidRPr="004A7709" w:rsidRDefault="004A7709" w:rsidP="004A7709">
      <w:pPr>
        <w:pStyle w:val="Footer"/>
        <w:tabs>
          <w:tab w:val="clear" w:pos="4153"/>
          <w:tab w:val="clear" w:pos="8306"/>
        </w:tabs>
        <w:rPr>
          <w:bCs/>
        </w:rPr>
      </w:pPr>
      <w:r w:rsidRPr="004A7709">
        <w:rPr>
          <w:bCs/>
        </w:rPr>
        <w:t xml:space="preserve">L. J. MacFarlane, </w:t>
      </w:r>
      <w:r w:rsidRPr="004A7709">
        <w:rPr>
          <w:bCs/>
          <w:i/>
          <w:iCs/>
        </w:rPr>
        <w:t>The Right to Strike</w:t>
      </w:r>
      <w:r w:rsidRPr="004A7709">
        <w:rPr>
          <w:bCs/>
        </w:rPr>
        <w:t xml:space="preserve"> (Penguin, Harmondsworth: 1981), pp. 151–8</w:t>
      </w:r>
    </w:p>
    <w:p w14:paraId="2909428C" w14:textId="77777777" w:rsidR="004A7709" w:rsidRPr="004A7709" w:rsidRDefault="004A7709" w:rsidP="004A7709">
      <w:pPr>
        <w:pStyle w:val="Footer"/>
        <w:tabs>
          <w:tab w:val="clear" w:pos="4153"/>
          <w:tab w:val="clear" w:pos="8306"/>
        </w:tabs>
        <w:rPr>
          <w:bCs/>
        </w:rPr>
      </w:pPr>
    </w:p>
    <w:p w14:paraId="634ABFB6" w14:textId="77777777" w:rsidR="004A7709" w:rsidRPr="004A7709" w:rsidRDefault="004A7709" w:rsidP="004A7709">
      <w:pPr>
        <w:pStyle w:val="Footer"/>
        <w:tabs>
          <w:tab w:val="clear" w:pos="4153"/>
          <w:tab w:val="clear" w:pos="8306"/>
        </w:tabs>
        <w:rPr>
          <w:bCs/>
        </w:rPr>
      </w:pPr>
      <w:r w:rsidRPr="004A7709">
        <w:rPr>
          <w:bCs/>
        </w:rPr>
        <w:t xml:space="preserve">Steve Peak, </w:t>
      </w:r>
      <w:r w:rsidRPr="004A7709">
        <w:rPr>
          <w:bCs/>
          <w:i/>
          <w:iCs/>
        </w:rPr>
        <w:t>Troops in Strikes: Military Intervention in Industrial Disputes</w:t>
      </w:r>
      <w:r w:rsidRPr="004A7709">
        <w:rPr>
          <w:bCs/>
        </w:rPr>
        <w:t xml:space="preserve"> (Cobden Trust: 1984), pp. 35–48</w:t>
      </w:r>
    </w:p>
    <w:p w14:paraId="45A99490" w14:textId="77777777" w:rsidR="004A7709" w:rsidRPr="004A7709" w:rsidRDefault="004A7709" w:rsidP="004A7709">
      <w:pPr>
        <w:pStyle w:val="Footer"/>
        <w:tabs>
          <w:tab w:val="clear" w:pos="4153"/>
          <w:tab w:val="clear" w:pos="8306"/>
        </w:tabs>
        <w:rPr>
          <w:bCs/>
        </w:rPr>
      </w:pPr>
    </w:p>
    <w:p w14:paraId="15B54449" w14:textId="77777777" w:rsidR="004A7709" w:rsidRPr="004A7709" w:rsidRDefault="004A7709" w:rsidP="004A7709">
      <w:pPr>
        <w:pStyle w:val="Footer"/>
        <w:tabs>
          <w:tab w:val="clear" w:pos="4153"/>
          <w:tab w:val="clear" w:pos="8306"/>
        </w:tabs>
        <w:rPr>
          <w:bCs/>
        </w:rPr>
      </w:pPr>
      <w:r w:rsidRPr="004A7709">
        <w:rPr>
          <w:bCs/>
        </w:rPr>
        <w:t xml:space="preserve">Eugene Kiernan, ‘Drogheda and the British General Strike, 1926’, </w:t>
      </w:r>
      <w:proofErr w:type="spellStart"/>
      <w:r w:rsidRPr="004A7709">
        <w:rPr>
          <w:bCs/>
          <w:i/>
          <w:iCs/>
        </w:rPr>
        <w:t>Saothar</w:t>
      </w:r>
      <w:proofErr w:type="spellEnd"/>
      <w:r w:rsidRPr="004A7709">
        <w:rPr>
          <w:bCs/>
        </w:rPr>
        <w:t xml:space="preserve"> 11 (1986), pp. 19–26</w:t>
      </w:r>
    </w:p>
    <w:p w14:paraId="6609748A" w14:textId="77777777" w:rsidR="004A7709" w:rsidRPr="004A7709" w:rsidRDefault="004A7709" w:rsidP="004A7709">
      <w:pPr>
        <w:pStyle w:val="Footer"/>
        <w:tabs>
          <w:tab w:val="clear" w:pos="4153"/>
          <w:tab w:val="clear" w:pos="8306"/>
        </w:tabs>
        <w:rPr>
          <w:bCs/>
        </w:rPr>
      </w:pPr>
    </w:p>
    <w:p w14:paraId="13C8D20A" w14:textId="77777777" w:rsidR="004A7709" w:rsidRPr="004A7709" w:rsidRDefault="004A7709" w:rsidP="004A7709">
      <w:pPr>
        <w:pStyle w:val="Footer"/>
        <w:tabs>
          <w:tab w:val="clear" w:pos="4153"/>
          <w:tab w:val="clear" w:pos="8306"/>
        </w:tabs>
        <w:rPr>
          <w:bCs/>
        </w:rPr>
      </w:pPr>
      <w:r w:rsidRPr="004A7709">
        <w:rPr>
          <w:bCs/>
        </w:rPr>
        <w:t xml:space="preserve">Gerald W. Crompton, ‘“Some Good Men, Some Doubtful Men …”: The Role of Railway Volunteers in the General Strike’, </w:t>
      </w:r>
      <w:r w:rsidRPr="004A7709">
        <w:rPr>
          <w:bCs/>
          <w:i/>
          <w:iCs/>
        </w:rPr>
        <w:t>The Journal of Transport History</w:t>
      </w:r>
      <w:r w:rsidRPr="004A7709">
        <w:rPr>
          <w:bCs/>
        </w:rPr>
        <w:t xml:space="preserve"> 9:2 (1988), 127–48</w:t>
      </w:r>
    </w:p>
    <w:p w14:paraId="1A2E7F6F" w14:textId="77777777" w:rsidR="004A7709" w:rsidRPr="004A7709" w:rsidRDefault="004A7709" w:rsidP="004A7709">
      <w:pPr>
        <w:pStyle w:val="Footer"/>
        <w:tabs>
          <w:tab w:val="clear" w:pos="4153"/>
          <w:tab w:val="clear" w:pos="8306"/>
        </w:tabs>
        <w:rPr>
          <w:bCs/>
        </w:rPr>
      </w:pPr>
    </w:p>
    <w:p w14:paraId="04DB88D7" w14:textId="77777777" w:rsidR="004A7709" w:rsidRPr="004A7709" w:rsidRDefault="004A7709" w:rsidP="004A7709">
      <w:pPr>
        <w:pStyle w:val="Footer"/>
        <w:rPr>
          <w:b/>
          <w:bCs/>
        </w:rPr>
      </w:pPr>
      <w:r w:rsidRPr="004A7709">
        <w:rPr>
          <w:bCs/>
        </w:rPr>
        <w:t xml:space="preserve">Stewart J. Brown. ‘“A Victory for God”: The Scottish Presbyterian Churches and the General Strike of 1926’, </w:t>
      </w:r>
      <w:r w:rsidRPr="004A7709">
        <w:rPr>
          <w:bCs/>
          <w:i/>
          <w:iCs/>
        </w:rPr>
        <w:t>Journal of Ecclesiastical History</w:t>
      </w:r>
      <w:r w:rsidRPr="004A7709">
        <w:rPr>
          <w:bCs/>
        </w:rPr>
        <w:t xml:space="preserve"> 42:4 (1991), pp. 596–617</w:t>
      </w:r>
    </w:p>
    <w:p w14:paraId="751D4677" w14:textId="77777777" w:rsidR="004A7709" w:rsidRPr="004A7709" w:rsidRDefault="004A7709" w:rsidP="004A7709">
      <w:pPr>
        <w:pStyle w:val="Footer"/>
        <w:tabs>
          <w:tab w:val="clear" w:pos="4153"/>
          <w:tab w:val="clear" w:pos="8306"/>
        </w:tabs>
        <w:rPr>
          <w:bCs/>
        </w:rPr>
      </w:pPr>
    </w:p>
    <w:p w14:paraId="7F25436E" w14:textId="77777777" w:rsidR="004A7709" w:rsidRPr="004A7709" w:rsidRDefault="004A7709" w:rsidP="004A7709">
      <w:pPr>
        <w:pStyle w:val="Footer"/>
        <w:tabs>
          <w:tab w:val="clear" w:pos="4153"/>
          <w:tab w:val="clear" w:pos="8306"/>
        </w:tabs>
        <w:rPr>
          <w:bCs/>
        </w:rPr>
      </w:pPr>
      <w:r w:rsidRPr="004A7709">
        <w:rPr>
          <w:bCs/>
        </w:rPr>
        <w:t xml:space="preserve">Rachelle H. Saltzman, ‘Public Displays, Play, and Power: The 1926 General Strike’, </w:t>
      </w:r>
      <w:r w:rsidRPr="004A7709">
        <w:rPr>
          <w:bCs/>
          <w:i/>
          <w:iCs/>
        </w:rPr>
        <w:t>Southern Folklore: Façade Performances</w:t>
      </w:r>
      <w:r w:rsidRPr="004A7709">
        <w:rPr>
          <w:bCs/>
        </w:rPr>
        <w:t xml:space="preserve"> 52:2 (1995), pp. 161–86</w:t>
      </w:r>
    </w:p>
    <w:p w14:paraId="5398CB12" w14:textId="77777777" w:rsidR="004A7709" w:rsidRPr="004A7709" w:rsidRDefault="004A7709" w:rsidP="004A7709">
      <w:pPr>
        <w:pStyle w:val="Footer"/>
        <w:tabs>
          <w:tab w:val="clear" w:pos="4153"/>
          <w:tab w:val="clear" w:pos="8306"/>
        </w:tabs>
        <w:rPr>
          <w:bCs/>
        </w:rPr>
      </w:pPr>
    </w:p>
    <w:p w14:paraId="27B351F9" w14:textId="77777777" w:rsidR="004A7709" w:rsidRPr="004A7709" w:rsidRDefault="004A7709" w:rsidP="004A7709">
      <w:pPr>
        <w:pStyle w:val="Footer"/>
        <w:tabs>
          <w:tab w:val="clear" w:pos="4153"/>
          <w:tab w:val="clear" w:pos="8306"/>
        </w:tabs>
        <w:rPr>
          <w:bCs/>
        </w:rPr>
      </w:pPr>
      <w:r w:rsidRPr="004A7709">
        <w:t xml:space="preserve">C. Skelton-Foord, ‘Emergency News and the General Strike of May 1926: With a Check List of Strike Papers’, </w:t>
      </w:r>
      <w:r w:rsidRPr="004A7709">
        <w:rPr>
          <w:i/>
          <w:iCs/>
        </w:rPr>
        <w:t>Newspaper Library News</w:t>
      </w:r>
      <w:r w:rsidRPr="004A7709">
        <w:t xml:space="preserve"> 28 (2000), pp. 10–13</w:t>
      </w:r>
    </w:p>
    <w:p w14:paraId="255C8E88" w14:textId="77777777" w:rsidR="004A7709" w:rsidRPr="004A7709" w:rsidRDefault="004A7709" w:rsidP="004A7709">
      <w:pPr>
        <w:pStyle w:val="Footer"/>
        <w:tabs>
          <w:tab w:val="clear" w:pos="4153"/>
          <w:tab w:val="clear" w:pos="8306"/>
        </w:tabs>
        <w:rPr>
          <w:bCs/>
        </w:rPr>
      </w:pPr>
    </w:p>
    <w:p w14:paraId="6AD4BF69" w14:textId="77777777" w:rsidR="004A7709" w:rsidRPr="004A7709" w:rsidRDefault="004A7709" w:rsidP="004A7709">
      <w:r w:rsidRPr="004A7709">
        <w:t xml:space="preserve">Andrew Thorpe, </w:t>
      </w:r>
      <w:r w:rsidRPr="004A7709">
        <w:rPr>
          <w:i/>
          <w:iCs/>
        </w:rPr>
        <w:t xml:space="preserve">The British Communist Party and Moscow, 1920–43 </w:t>
      </w:r>
      <w:r w:rsidRPr="004A7709">
        <w:t>(Manchester University Press: 2000), pp. 91–103</w:t>
      </w:r>
    </w:p>
    <w:p w14:paraId="7EC00E56" w14:textId="77777777" w:rsidR="004A7709" w:rsidRPr="004A7709" w:rsidRDefault="004A7709" w:rsidP="004A7709"/>
    <w:p w14:paraId="28F2E85D" w14:textId="77777777" w:rsidR="004A7709" w:rsidRPr="004A7709" w:rsidRDefault="004A7709" w:rsidP="004A7709">
      <w:r w:rsidRPr="004A7709">
        <w:t xml:space="preserve">Kester Aspden, ‘The English Roman Catholic Bishops and the Social Order, 1918–1926’, </w:t>
      </w:r>
      <w:r w:rsidRPr="004A7709">
        <w:rPr>
          <w:i/>
          <w:iCs/>
        </w:rPr>
        <w:t>Recusant History</w:t>
      </w:r>
      <w:r w:rsidRPr="004A7709">
        <w:t xml:space="preserve"> 25:3 (2001), pp. 543–64</w:t>
      </w:r>
    </w:p>
    <w:p w14:paraId="09C8F9A7" w14:textId="77777777" w:rsidR="004A7709" w:rsidRPr="004A7709" w:rsidRDefault="004A7709" w:rsidP="004A7709"/>
    <w:p w14:paraId="7E1E222D" w14:textId="77777777" w:rsidR="004A7709" w:rsidRPr="004A7709" w:rsidRDefault="004A7709" w:rsidP="004A7709">
      <w:r w:rsidRPr="004A7709">
        <w:t xml:space="preserve">Matthew Grimley, </w:t>
      </w:r>
      <w:r w:rsidRPr="004A7709">
        <w:rPr>
          <w:i/>
          <w:iCs/>
        </w:rPr>
        <w:t>Citizenship, Community, and the Church of England: Liberal Anglican Theories of the State between the Wars</w:t>
      </w:r>
      <w:r w:rsidRPr="004A7709">
        <w:t xml:space="preserve"> (Clarendon Press, Oxford: 2004), pp. 103–39 (chapter 3, ‘Class versus Community: The General Strike’)</w:t>
      </w:r>
    </w:p>
    <w:p w14:paraId="6512267C" w14:textId="77777777" w:rsidR="004A7709" w:rsidRPr="004A7709" w:rsidRDefault="004A7709" w:rsidP="004A7709">
      <w:pPr>
        <w:pStyle w:val="Footer"/>
        <w:tabs>
          <w:tab w:val="clear" w:pos="4153"/>
          <w:tab w:val="clear" w:pos="8306"/>
        </w:tabs>
        <w:rPr>
          <w:bCs/>
        </w:rPr>
      </w:pPr>
    </w:p>
    <w:p w14:paraId="045B52EB" w14:textId="77777777" w:rsidR="004A7709" w:rsidRPr="004A7709" w:rsidRDefault="004A7709" w:rsidP="004A7709">
      <w:pPr>
        <w:pStyle w:val="Footer"/>
        <w:tabs>
          <w:tab w:val="clear" w:pos="4153"/>
          <w:tab w:val="clear" w:pos="8306"/>
        </w:tabs>
        <w:rPr>
          <w:bCs/>
        </w:rPr>
      </w:pPr>
      <w:r w:rsidRPr="004A7709">
        <w:rPr>
          <w:bCs/>
        </w:rPr>
        <w:t xml:space="preserve">Richard Charles Maguire, ‘“The Fascists … are … to be depended upon”: The British Government, Fascists and Strike-breaking during 1925 and 1926’, in Nigel Copsey and David Renton (eds), </w:t>
      </w:r>
      <w:r w:rsidRPr="004A7709">
        <w:rPr>
          <w:bCs/>
          <w:i/>
          <w:iCs/>
        </w:rPr>
        <w:t>British Fascism, the Labour Movement and the State</w:t>
      </w:r>
      <w:r w:rsidRPr="004A7709">
        <w:rPr>
          <w:bCs/>
        </w:rPr>
        <w:t xml:space="preserve"> (</w:t>
      </w:r>
      <w:r w:rsidRPr="004A7709">
        <w:t>Palgrave Macmillan,</w:t>
      </w:r>
      <w:r w:rsidRPr="004A7709">
        <w:rPr>
          <w:bCs/>
        </w:rPr>
        <w:t xml:space="preserve"> Basingstoke: 2005), pp. 6–26</w:t>
      </w:r>
    </w:p>
    <w:p w14:paraId="3E88BC1E" w14:textId="77777777" w:rsidR="004A7709" w:rsidRPr="004A7709" w:rsidRDefault="004A7709" w:rsidP="004A7709">
      <w:pPr>
        <w:pStyle w:val="Footer"/>
        <w:tabs>
          <w:tab w:val="clear" w:pos="4153"/>
          <w:tab w:val="clear" w:pos="8306"/>
        </w:tabs>
        <w:rPr>
          <w:bCs/>
        </w:rPr>
      </w:pPr>
    </w:p>
    <w:p w14:paraId="1EA58DF6" w14:textId="77777777" w:rsidR="004A7709" w:rsidRPr="004A7709" w:rsidRDefault="004A7709" w:rsidP="004A7709">
      <w:pPr>
        <w:pStyle w:val="Footer"/>
        <w:tabs>
          <w:tab w:val="clear" w:pos="4153"/>
          <w:tab w:val="clear" w:pos="8306"/>
        </w:tabs>
        <w:rPr>
          <w:bCs/>
        </w:rPr>
      </w:pPr>
      <w:r w:rsidRPr="004A7709">
        <w:t xml:space="preserve">C. H. Sterling, ‘Face-off: Churchill, Reith and the BBC’, </w:t>
      </w:r>
      <w:r w:rsidRPr="004A7709">
        <w:rPr>
          <w:i/>
          <w:iCs/>
        </w:rPr>
        <w:t>Finest Hour: Journal of the Churchill Centre</w:t>
      </w:r>
      <w:r w:rsidRPr="004A7709">
        <w:t xml:space="preserve"> 128 (2005), pp. 26–9</w:t>
      </w:r>
    </w:p>
    <w:p w14:paraId="5043DFA5" w14:textId="77777777" w:rsidR="004A7709" w:rsidRPr="004A7709" w:rsidRDefault="004A7709" w:rsidP="004A7709">
      <w:pPr>
        <w:pStyle w:val="Footer"/>
        <w:tabs>
          <w:tab w:val="clear" w:pos="4153"/>
          <w:tab w:val="clear" w:pos="8306"/>
        </w:tabs>
        <w:rPr>
          <w:bCs/>
        </w:rPr>
      </w:pPr>
    </w:p>
    <w:p w14:paraId="56E7AF81" w14:textId="77777777" w:rsidR="004A7709" w:rsidRPr="004A7709" w:rsidRDefault="004A7709" w:rsidP="004A7709">
      <w:r w:rsidRPr="004A7709">
        <w:t xml:space="preserve">Mike Richardson, ‘Rapprochement and Retribution: The Divergent Experiences of Workers in Two Large Paper and Print Companies in the 1926 General Strike’, </w:t>
      </w:r>
      <w:r w:rsidRPr="004A7709">
        <w:rPr>
          <w:i/>
          <w:iCs/>
        </w:rPr>
        <w:t>HSIR</w:t>
      </w:r>
      <w:r w:rsidRPr="004A7709">
        <w:t xml:space="preserve"> 22 (2006), pp. 27–51 (republished in Mike Richardson and Peter Nicholls (eds), </w:t>
      </w:r>
      <w:r w:rsidRPr="004A7709">
        <w:rPr>
          <w:i/>
          <w:iCs/>
        </w:rPr>
        <w:t>A Business and Labour History of Britain</w:t>
      </w:r>
      <w:r w:rsidRPr="004A7709">
        <w:t xml:space="preserve"> (Palgrave Macmillan, Basingstoke: 2011), pp. 83–106)</w:t>
      </w:r>
    </w:p>
    <w:p w14:paraId="1144DDA7" w14:textId="77777777" w:rsidR="004A7709" w:rsidRPr="004A7709" w:rsidRDefault="004A7709" w:rsidP="004A7709"/>
    <w:p w14:paraId="19F817D4" w14:textId="77777777" w:rsidR="004A7709" w:rsidRPr="004A7709" w:rsidRDefault="004A7709" w:rsidP="004A7709">
      <w:pPr>
        <w:rPr>
          <w:b/>
          <w:bCs/>
        </w:rPr>
      </w:pPr>
      <w:r w:rsidRPr="004A7709">
        <w:t xml:space="preserve">Laura Beers, ‘“Is This Man an Anarchist?” Industrial Action and the Battle for Public Opinion in Interwar Britain’, </w:t>
      </w:r>
      <w:r w:rsidRPr="004A7709">
        <w:rPr>
          <w:i/>
          <w:iCs/>
        </w:rPr>
        <w:t>Journal of Modern History</w:t>
      </w:r>
      <w:r w:rsidRPr="004A7709">
        <w:t xml:space="preserve"> 82 (2010), pp. 30–60</w:t>
      </w:r>
    </w:p>
    <w:p w14:paraId="5DB6D06B" w14:textId="77777777" w:rsidR="004A7709" w:rsidRPr="004A7709" w:rsidRDefault="004A7709" w:rsidP="004A7709"/>
    <w:p w14:paraId="49667FBF" w14:textId="77777777" w:rsidR="004A7709" w:rsidRPr="004A7709" w:rsidRDefault="004A7709" w:rsidP="004A7709">
      <w:r w:rsidRPr="004A7709">
        <w:t xml:space="preserve">Dave Lyddon, ‘Walter Milne-Bailey, the TUC Research Department, and the 1926 General Strike: The Background to “A Nation on Strike”’, </w:t>
      </w:r>
      <w:r w:rsidRPr="004A7709">
        <w:rPr>
          <w:i/>
          <w:iCs/>
        </w:rPr>
        <w:t>HSIR</w:t>
      </w:r>
      <w:r w:rsidRPr="004A7709">
        <w:t xml:space="preserve"> 29/30 (2010), pp. 123–51</w:t>
      </w:r>
    </w:p>
    <w:p w14:paraId="7C3FAB48" w14:textId="77777777" w:rsidR="004A7709" w:rsidRPr="004A7709" w:rsidRDefault="004A7709" w:rsidP="004A7709">
      <w:pPr>
        <w:pStyle w:val="Footer"/>
        <w:rPr>
          <w:bCs/>
        </w:rPr>
      </w:pPr>
    </w:p>
    <w:p w14:paraId="319AF4C0" w14:textId="77777777" w:rsidR="004A7709" w:rsidRPr="004A7709" w:rsidRDefault="004A7709" w:rsidP="004A7709">
      <w:pPr>
        <w:pStyle w:val="Footer"/>
      </w:pPr>
      <w:bookmarkStart w:id="6" w:name="_Hlk219830672"/>
      <w:r w:rsidRPr="004A7709">
        <w:rPr>
          <w:bCs/>
        </w:rPr>
        <w:t xml:space="preserve">Rachelle Hope Saltzman, </w:t>
      </w:r>
      <w:r w:rsidRPr="004A7709">
        <w:rPr>
          <w:bCs/>
          <w:i/>
          <w:iCs/>
        </w:rPr>
        <w:t xml:space="preserve">A Lark for the Sake of Their Country. </w:t>
      </w:r>
      <w:r w:rsidRPr="004A7709">
        <w:rPr>
          <w:i/>
          <w:iCs/>
        </w:rPr>
        <w:t>The 1926 General Strike Volunteers in Folklore and Memory</w:t>
      </w:r>
      <w:r w:rsidRPr="004A7709">
        <w:t xml:space="preserve"> (Manchester University Press: 2012)</w:t>
      </w:r>
      <w:bookmarkEnd w:id="6"/>
    </w:p>
    <w:p w14:paraId="20AC2C83" w14:textId="77777777" w:rsidR="004A7709" w:rsidRPr="004A7709" w:rsidRDefault="004A7709" w:rsidP="004A7709">
      <w:pPr>
        <w:pStyle w:val="Footer"/>
      </w:pPr>
    </w:p>
    <w:p w14:paraId="0834715D" w14:textId="77777777" w:rsidR="004A7709" w:rsidRPr="004A7709" w:rsidRDefault="004A7709" w:rsidP="004A7709">
      <w:r w:rsidRPr="004A7709">
        <w:t>Alexander Prokopov, ‘</w:t>
      </w:r>
      <w:hyperlink r:id="rId15" w:history="1">
        <w:r w:rsidRPr="004A7709">
          <w:rPr>
            <w:rStyle w:val="Hyperlink"/>
            <w:color w:val="auto"/>
            <w:u w:val="none"/>
          </w:rPr>
          <w:t xml:space="preserve">Information Policy of </w:t>
        </w:r>
        <w:r w:rsidRPr="004A7709">
          <w:rPr>
            <w:rStyle w:val="Hyperlink"/>
            <w:i/>
            <w:iCs/>
            <w:color w:val="auto"/>
            <w:u w:val="none"/>
          </w:rPr>
          <w:t>The British Gazette</w:t>
        </w:r>
        <w:r w:rsidRPr="004A7709">
          <w:rPr>
            <w:rStyle w:val="Hyperlink"/>
            <w:color w:val="auto"/>
            <w:u w:val="none"/>
          </w:rPr>
          <w:t xml:space="preserve"> during the General Strike in 1926</w:t>
        </w:r>
      </w:hyperlink>
      <w:r w:rsidRPr="004A7709">
        <w:t xml:space="preserve">’, </w:t>
      </w:r>
      <w:proofErr w:type="spellStart"/>
      <w:r w:rsidRPr="004A7709">
        <w:rPr>
          <w:i/>
          <w:iCs/>
        </w:rPr>
        <w:t>Istoriya</w:t>
      </w:r>
      <w:proofErr w:type="spellEnd"/>
      <w:r w:rsidRPr="004A7709">
        <w:t xml:space="preserve"> 7:2 (2016) [in Russian]</w:t>
      </w:r>
    </w:p>
    <w:p w14:paraId="5EEDB31B" w14:textId="77777777" w:rsidR="004A7709" w:rsidRPr="004A7709" w:rsidRDefault="004A7709" w:rsidP="004A7709">
      <w:pPr>
        <w:pStyle w:val="Footer"/>
      </w:pPr>
    </w:p>
    <w:p w14:paraId="5FFD0718" w14:textId="77777777" w:rsidR="004A7709" w:rsidRPr="004A7709" w:rsidRDefault="004A7709" w:rsidP="004A7709">
      <w:r w:rsidRPr="004A7709">
        <w:t xml:space="preserve">Francis Beckett, </w:t>
      </w:r>
      <w:r w:rsidRPr="004A7709">
        <w:rPr>
          <w:i/>
          <w:iCs/>
        </w:rPr>
        <w:t>Fascist in the Family: The Tragedy of John Beckett MP</w:t>
      </w:r>
      <w:r w:rsidRPr="004A7709">
        <w:t xml:space="preserve"> (Routledge: 2017), pp. 77–88 (chapter 6, ‘The 1926 General Strike’)</w:t>
      </w:r>
    </w:p>
    <w:p w14:paraId="09062054" w14:textId="77777777" w:rsidR="004A7709" w:rsidRPr="004A7709" w:rsidRDefault="004A7709" w:rsidP="004A7709">
      <w:pPr>
        <w:pStyle w:val="Footer"/>
      </w:pPr>
    </w:p>
    <w:p w14:paraId="4B12EC9D" w14:textId="77777777" w:rsidR="004A7709" w:rsidRPr="004A7709" w:rsidRDefault="004A7709" w:rsidP="004A7709">
      <w:pPr>
        <w:pStyle w:val="Footer"/>
      </w:pPr>
      <w:r w:rsidRPr="004A7709">
        <w:t xml:space="preserve">Mark D. Harmon, ‘A War of Words: The British Gazette and British Worker during the 1926 General Strike’, </w:t>
      </w:r>
      <w:r w:rsidRPr="004A7709">
        <w:rPr>
          <w:i/>
          <w:iCs/>
        </w:rPr>
        <w:t>LH</w:t>
      </w:r>
      <w:r w:rsidRPr="004A7709">
        <w:t xml:space="preserve"> 60:3 (2019), pp. 193–202</w:t>
      </w:r>
    </w:p>
    <w:p w14:paraId="300C226C" w14:textId="77777777" w:rsidR="004A7709" w:rsidRPr="004A7709" w:rsidRDefault="004A7709" w:rsidP="004A7709">
      <w:pPr>
        <w:pStyle w:val="Footer"/>
      </w:pPr>
    </w:p>
    <w:p w14:paraId="5C91457A" w14:textId="77777777" w:rsidR="004A7709" w:rsidRPr="004A7709" w:rsidRDefault="004A7709" w:rsidP="004A7709">
      <w:r w:rsidRPr="004A7709">
        <w:t xml:space="preserve">Anatolii Filimonov, ‘General Strike in England (1926) and Workers of the Pskov Province’, </w:t>
      </w:r>
      <w:r w:rsidRPr="004A7709">
        <w:rPr>
          <w:i/>
          <w:iCs/>
        </w:rPr>
        <w:t>Metamorphoses of History</w:t>
      </w:r>
      <w:r w:rsidRPr="004A7709">
        <w:t xml:space="preserve"> 26 (2022), pp. 127–35 [in Russian]</w:t>
      </w:r>
    </w:p>
    <w:p w14:paraId="4C2334A8" w14:textId="77777777" w:rsidR="004A7709" w:rsidRPr="004A7709" w:rsidRDefault="004A7709" w:rsidP="004A7709">
      <w:pPr>
        <w:pStyle w:val="Footer"/>
        <w:tabs>
          <w:tab w:val="clear" w:pos="4153"/>
          <w:tab w:val="clear" w:pos="8306"/>
        </w:tabs>
      </w:pPr>
    </w:p>
    <w:p w14:paraId="7DA7FAFA" w14:textId="77777777" w:rsidR="004A7709" w:rsidRPr="004A7709" w:rsidRDefault="004A7709" w:rsidP="004A7709">
      <w:r w:rsidRPr="004A7709">
        <w:t xml:space="preserve">David Hendy, </w:t>
      </w:r>
      <w:r w:rsidRPr="004A7709">
        <w:rPr>
          <w:i/>
          <w:iCs/>
        </w:rPr>
        <w:t>The BBC: A People’s History</w:t>
      </w:r>
      <w:r w:rsidRPr="004A7709">
        <w:t xml:space="preserve"> (Profile Books: 2022), pp. XX</w:t>
      </w:r>
    </w:p>
    <w:p w14:paraId="305442E1" w14:textId="77777777" w:rsidR="004A7709" w:rsidRPr="004A7709" w:rsidRDefault="004A7709" w:rsidP="004A7709"/>
    <w:p w14:paraId="2B968788" w14:textId="77777777" w:rsidR="004A7709" w:rsidRPr="004A7709" w:rsidRDefault="004A7709" w:rsidP="004A7709">
      <w:pPr>
        <w:pStyle w:val="Footer"/>
        <w:tabs>
          <w:tab w:val="clear" w:pos="4153"/>
          <w:tab w:val="clear" w:pos="8306"/>
        </w:tabs>
        <w:rPr>
          <w:bCs/>
        </w:rPr>
      </w:pPr>
      <w:r w:rsidRPr="004A7709">
        <w:rPr>
          <w:bCs/>
        </w:rPr>
        <w:t xml:space="preserve">Liam Ryan, ‘Citizen Strike Breakers: Volunteers, Strikes, and the State in Britain, 1911–1926’, </w:t>
      </w:r>
      <w:r w:rsidRPr="004A7709">
        <w:rPr>
          <w:bCs/>
          <w:i/>
          <w:iCs/>
        </w:rPr>
        <w:t>Labour History Review</w:t>
      </w:r>
      <w:r w:rsidRPr="004A7709">
        <w:rPr>
          <w:bCs/>
        </w:rPr>
        <w:t xml:space="preserve"> 87:2 (2022), pp. 109–40</w:t>
      </w:r>
    </w:p>
    <w:p w14:paraId="48DA456C" w14:textId="77777777" w:rsidR="004A7709" w:rsidRPr="004A7709" w:rsidRDefault="004A7709" w:rsidP="004A7709">
      <w:pPr>
        <w:pStyle w:val="Footer"/>
        <w:tabs>
          <w:tab w:val="clear" w:pos="4153"/>
          <w:tab w:val="clear" w:pos="8306"/>
        </w:tabs>
        <w:rPr>
          <w:bCs/>
        </w:rPr>
      </w:pPr>
    </w:p>
    <w:p w14:paraId="78A611FA" w14:textId="77777777" w:rsidR="004A7709" w:rsidRPr="004A7709" w:rsidRDefault="004A7709" w:rsidP="004A7709">
      <w:pPr>
        <w:pStyle w:val="Footer"/>
        <w:tabs>
          <w:tab w:val="clear" w:pos="4153"/>
          <w:tab w:val="clear" w:pos="8306"/>
        </w:tabs>
        <w:rPr>
          <w:bCs/>
        </w:rPr>
      </w:pPr>
      <w:r w:rsidRPr="004A7709">
        <w:rPr>
          <w:bCs/>
        </w:rPr>
        <w:t xml:space="preserve">Michael Bor and Jethro Bor, </w:t>
      </w:r>
      <w:r w:rsidRPr="004A7709">
        <w:rPr>
          <w:bCs/>
          <w:i/>
          <w:iCs/>
        </w:rPr>
        <w:t>Come Together: Trades Councils 1920–1950</w:t>
      </w:r>
      <w:r w:rsidRPr="004A7709">
        <w:rPr>
          <w:bCs/>
        </w:rPr>
        <w:t xml:space="preserve"> (The Book Guild, Market Harborough: 2024)</w:t>
      </w:r>
    </w:p>
    <w:p w14:paraId="160CAA8B" w14:textId="77777777" w:rsidR="004A7709" w:rsidRPr="004A7709" w:rsidRDefault="004A7709" w:rsidP="004A7709">
      <w:pPr>
        <w:pStyle w:val="Footer"/>
        <w:tabs>
          <w:tab w:val="clear" w:pos="4153"/>
          <w:tab w:val="clear" w:pos="8306"/>
        </w:tabs>
        <w:rPr>
          <w:bCs/>
        </w:rPr>
      </w:pPr>
    </w:p>
    <w:p w14:paraId="7EF760BF" w14:textId="77777777" w:rsidR="004A7709" w:rsidRPr="004A7709" w:rsidRDefault="004A7709" w:rsidP="004A7709">
      <w:pPr>
        <w:pStyle w:val="Footer"/>
        <w:tabs>
          <w:tab w:val="clear" w:pos="4153"/>
          <w:tab w:val="clear" w:pos="8306"/>
        </w:tabs>
        <w:rPr>
          <w:bCs/>
        </w:rPr>
      </w:pPr>
      <w:r w:rsidRPr="004A7709">
        <w:rPr>
          <w:bCs/>
        </w:rPr>
        <w:t>Daniel Edmonds, ‘</w:t>
      </w:r>
      <w:proofErr w:type="spellStart"/>
      <w:r w:rsidRPr="004A7709">
        <w:rPr>
          <w:bCs/>
        </w:rPr>
        <w:t>Shapurji</w:t>
      </w:r>
      <w:proofErr w:type="spellEnd"/>
      <w:r w:rsidRPr="004A7709">
        <w:rPr>
          <w:bCs/>
        </w:rPr>
        <w:t xml:space="preserve"> </w:t>
      </w:r>
      <w:proofErr w:type="spellStart"/>
      <w:r w:rsidRPr="004A7709">
        <w:rPr>
          <w:bCs/>
        </w:rPr>
        <w:t>Saklatvala</w:t>
      </w:r>
      <w:proofErr w:type="spellEnd"/>
      <w:r w:rsidRPr="004A7709">
        <w:rPr>
          <w:bCs/>
        </w:rPr>
        <w:t xml:space="preserve"> and the General Strike: Race, Repression and Resistance’, in Michael Agboh-Davison (ed.), </w:t>
      </w:r>
      <w:r w:rsidRPr="004A7709">
        <w:rPr>
          <w:bCs/>
          <w:i/>
          <w:iCs/>
        </w:rPr>
        <w:t>General Strike 1926: 100 Year Anniversary</w:t>
      </w:r>
      <w:r w:rsidRPr="004A7709">
        <w:rPr>
          <w:bCs/>
        </w:rPr>
        <w:t xml:space="preserve"> (Unite for a Workers’ Economy: 2026), pp. 82–94</w:t>
      </w:r>
    </w:p>
    <w:p w14:paraId="73477FD0" w14:textId="77777777" w:rsidR="004A7709" w:rsidRPr="004A7709" w:rsidRDefault="004A7709" w:rsidP="004A7709">
      <w:pPr>
        <w:pStyle w:val="Footer"/>
        <w:tabs>
          <w:tab w:val="clear" w:pos="4153"/>
          <w:tab w:val="clear" w:pos="8306"/>
        </w:tabs>
        <w:rPr>
          <w:bCs/>
        </w:rPr>
      </w:pPr>
    </w:p>
    <w:p w14:paraId="18FF354B" w14:textId="77777777" w:rsidR="004A7709" w:rsidRPr="004A7709" w:rsidRDefault="004A7709" w:rsidP="004A7709">
      <w:r w:rsidRPr="004A7709">
        <w:t>David Hendy, ‘Nine Days in May: The BBC and the General Strike’ (2026), History of the BBC website, https://www.bbc.co.uk/historyofthebbc/generalstrike/</w:t>
      </w:r>
    </w:p>
    <w:p w14:paraId="11AC32ED" w14:textId="77777777" w:rsidR="004A7709" w:rsidRPr="004A7709" w:rsidRDefault="004A7709" w:rsidP="004A7709"/>
    <w:p w14:paraId="162A55D0" w14:textId="77777777" w:rsidR="004A7709" w:rsidRPr="004A7709" w:rsidRDefault="004A7709" w:rsidP="004A7709">
      <w:pPr>
        <w:pStyle w:val="Footer"/>
        <w:tabs>
          <w:tab w:val="clear" w:pos="4153"/>
          <w:tab w:val="clear" w:pos="8306"/>
        </w:tabs>
        <w:rPr>
          <w:bCs/>
        </w:rPr>
      </w:pPr>
      <w:r w:rsidRPr="004A7709">
        <w:rPr>
          <w:bCs/>
        </w:rPr>
        <w:lastRenderedPageBreak/>
        <w:t xml:space="preserve">Janet Hughes, ‘Reclaiming 1926: Labour Women and Solidarity in the General Strike and Lockout’, in Michael Agboh-Davison (ed.), </w:t>
      </w:r>
      <w:r w:rsidRPr="004A7709">
        <w:rPr>
          <w:bCs/>
          <w:i/>
          <w:iCs/>
        </w:rPr>
        <w:t>General Strike 1926: 100 Year Anniversary</w:t>
      </w:r>
      <w:r w:rsidRPr="004A7709">
        <w:rPr>
          <w:bCs/>
        </w:rPr>
        <w:t xml:space="preserve"> (Unite for a Workers’ Economy: 2026), pp. 30–40</w:t>
      </w:r>
    </w:p>
    <w:p w14:paraId="712ACA60" w14:textId="77777777" w:rsidR="004A7709" w:rsidRPr="004A7709" w:rsidRDefault="004A7709" w:rsidP="004A7709">
      <w:pPr>
        <w:pStyle w:val="Footer"/>
        <w:tabs>
          <w:tab w:val="clear" w:pos="4153"/>
          <w:tab w:val="clear" w:pos="8306"/>
        </w:tabs>
        <w:rPr>
          <w:bCs/>
        </w:rPr>
      </w:pPr>
    </w:p>
    <w:p w14:paraId="11A2BF76" w14:textId="77777777" w:rsidR="004A7709" w:rsidRPr="004A7709" w:rsidRDefault="004A7709" w:rsidP="004A7709">
      <w:pPr>
        <w:pStyle w:val="Footer"/>
        <w:tabs>
          <w:tab w:val="clear" w:pos="4153"/>
          <w:tab w:val="clear" w:pos="8306"/>
        </w:tabs>
        <w:rPr>
          <w:bCs/>
        </w:rPr>
      </w:pPr>
    </w:p>
    <w:p w14:paraId="2B97CBA3" w14:textId="77777777" w:rsidR="004A7709" w:rsidRPr="004A7709" w:rsidRDefault="004A7709" w:rsidP="004A7709"/>
    <w:p w14:paraId="796C07C6" w14:textId="77777777" w:rsidR="004A7709" w:rsidRPr="004A7709" w:rsidRDefault="004A7709" w:rsidP="004A7709">
      <w:pPr>
        <w:ind w:firstLine="720"/>
        <w:rPr>
          <w:b/>
          <w:bCs/>
          <w:i/>
          <w:iCs/>
          <w:sz w:val="28"/>
          <w:szCs w:val="28"/>
        </w:rPr>
      </w:pPr>
      <w:r w:rsidRPr="004A7709">
        <w:rPr>
          <w:b/>
          <w:bCs/>
          <w:i/>
          <w:iCs/>
          <w:sz w:val="28"/>
          <w:szCs w:val="28"/>
        </w:rPr>
        <w:t>(</w:t>
      </w:r>
      <w:proofErr w:type="spellStart"/>
      <w:r w:rsidRPr="004A7709">
        <w:rPr>
          <w:b/>
          <w:bCs/>
          <w:i/>
          <w:iCs/>
          <w:sz w:val="28"/>
          <w:szCs w:val="28"/>
        </w:rPr>
        <w:t>iv.a</w:t>
      </w:r>
      <w:proofErr w:type="spellEnd"/>
      <w:r w:rsidRPr="004A7709">
        <w:rPr>
          <w:b/>
          <w:bCs/>
          <w:i/>
          <w:iCs/>
          <w:sz w:val="28"/>
          <w:szCs w:val="28"/>
        </w:rPr>
        <w:t>) Trade unions and employers’ associations</w:t>
      </w:r>
    </w:p>
    <w:p w14:paraId="407335C9" w14:textId="77777777" w:rsidR="004A7709" w:rsidRPr="004A7709" w:rsidRDefault="004A7709" w:rsidP="004A7709"/>
    <w:p w14:paraId="1EE3276E" w14:textId="77777777" w:rsidR="004A7709" w:rsidRPr="004A7709" w:rsidRDefault="004A7709" w:rsidP="004A7709">
      <w:pPr>
        <w:pStyle w:val="Footer"/>
        <w:tabs>
          <w:tab w:val="clear" w:pos="4153"/>
          <w:tab w:val="clear" w:pos="8306"/>
        </w:tabs>
        <w:rPr>
          <w:bCs/>
        </w:rPr>
      </w:pPr>
      <w:r w:rsidRPr="004A7709">
        <w:rPr>
          <w:bCs/>
        </w:rPr>
        <w:t xml:space="preserve">Frederick John Mansfield, </w:t>
      </w:r>
      <w:r w:rsidRPr="004A7709">
        <w:rPr>
          <w:bCs/>
          <w:i/>
          <w:iCs/>
        </w:rPr>
        <w:t xml:space="preserve">‘Gentlemen, the Press!’ Chronicles of a Crusade (Official History of the National Union of Journalists) </w:t>
      </w:r>
      <w:r w:rsidRPr="004A7709">
        <w:rPr>
          <w:bCs/>
        </w:rPr>
        <w:t>(W. H. Allen: 1943), pp. 418–46 (Chapter 17, ‘The General Strike: A Crisis in the Union’)</w:t>
      </w:r>
    </w:p>
    <w:p w14:paraId="0B6C5E69" w14:textId="77777777" w:rsidR="004A7709" w:rsidRPr="004A7709" w:rsidRDefault="004A7709" w:rsidP="004A7709"/>
    <w:p w14:paraId="576EA581" w14:textId="77777777" w:rsidR="004A7709" w:rsidRPr="004A7709" w:rsidRDefault="004A7709" w:rsidP="004A7709">
      <w:pPr>
        <w:pStyle w:val="Footer"/>
        <w:tabs>
          <w:tab w:val="clear" w:pos="4153"/>
          <w:tab w:val="clear" w:pos="8306"/>
        </w:tabs>
        <w:rPr>
          <w:bCs/>
        </w:rPr>
      </w:pPr>
      <w:proofErr w:type="spellStart"/>
      <w:r w:rsidRPr="004A7709">
        <w:rPr>
          <w:bCs/>
        </w:rPr>
        <w:t>Ellic</w:t>
      </w:r>
      <w:proofErr w:type="spellEnd"/>
      <w:r w:rsidRPr="004A7709">
        <w:rPr>
          <w:bCs/>
        </w:rPr>
        <w:t xml:space="preserve"> Howe, </w:t>
      </w:r>
      <w:r w:rsidRPr="004A7709">
        <w:rPr>
          <w:bCs/>
          <w:i/>
          <w:iCs/>
        </w:rPr>
        <w:t>The British Federation of Master Printers 1900–1950</w:t>
      </w:r>
      <w:r w:rsidRPr="004A7709">
        <w:rPr>
          <w:bCs/>
        </w:rPr>
        <w:t xml:space="preserve"> (BFMP: 1950), pp. 96–100 (chapter 5, ‘The General Strike, 1926’)</w:t>
      </w:r>
    </w:p>
    <w:p w14:paraId="4AD02B04" w14:textId="77777777" w:rsidR="004A7709" w:rsidRPr="004A7709" w:rsidRDefault="004A7709" w:rsidP="004A7709">
      <w:pPr>
        <w:pStyle w:val="Footer"/>
        <w:tabs>
          <w:tab w:val="clear" w:pos="4153"/>
          <w:tab w:val="clear" w:pos="8306"/>
        </w:tabs>
        <w:rPr>
          <w:bCs/>
        </w:rPr>
      </w:pPr>
    </w:p>
    <w:p w14:paraId="2F0F1A89" w14:textId="77777777" w:rsidR="004A7709" w:rsidRPr="004A7709" w:rsidRDefault="004A7709" w:rsidP="004A7709">
      <w:pPr>
        <w:pStyle w:val="Footer"/>
        <w:tabs>
          <w:tab w:val="clear" w:pos="4153"/>
          <w:tab w:val="clear" w:pos="8306"/>
        </w:tabs>
        <w:rPr>
          <w:bCs/>
        </w:rPr>
      </w:pPr>
      <w:r w:rsidRPr="004A7709">
        <w:rPr>
          <w:bCs/>
        </w:rPr>
        <w:t xml:space="preserve">Norman McKillop, </w:t>
      </w:r>
      <w:r w:rsidRPr="004A7709">
        <w:rPr>
          <w:bCs/>
          <w:i/>
          <w:iCs/>
        </w:rPr>
        <w:t>The Lighted Flame: A History of the Associated Society of Locomotive Engineers and Firemen</w:t>
      </w:r>
      <w:r w:rsidRPr="004A7709">
        <w:rPr>
          <w:bCs/>
        </w:rPr>
        <w:t xml:space="preserve"> (Thomas Nelson: 1950), pp. 169–80 (chapter 15, ‘The Great Humiliation’)</w:t>
      </w:r>
    </w:p>
    <w:p w14:paraId="7179CAB0" w14:textId="77777777" w:rsidR="004A7709" w:rsidRPr="004A7709" w:rsidRDefault="004A7709" w:rsidP="004A7709">
      <w:pPr>
        <w:pStyle w:val="Footer"/>
        <w:tabs>
          <w:tab w:val="clear" w:pos="4153"/>
          <w:tab w:val="clear" w:pos="8306"/>
        </w:tabs>
        <w:rPr>
          <w:bCs/>
        </w:rPr>
      </w:pPr>
    </w:p>
    <w:p w14:paraId="6861C8BB" w14:textId="77777777" w:rsidR="004A7709" w:rsidRPr="004A7709" w:rsidRDefault="004A7709" w:rsidP="004A7709">
      <w:pPr>
        <w:pStyle w:val="Footer"/>
        <w:tabs>
          <w:tab w:val="clear" w:pos="4153"/>
          <w:tab w:val="clear" w:pos="8306"/>
        </w:tabs>
        <w:rPr>
          <w:bCs/>
        </w:rPr>
      </w:pPr>
      <w:r w:rsidRPr="004A7709">
        <w:rPr>
          <w:bCs/>
        </w:rPr>
        <w:t xml:space="preserve">[Arthur Pugh], </w:t>
      </w:r>
      <w:r w:rsidRPr="004A7709">
        <w:rPr>
          <w:bCs/>
          <w:i/>
          <w:iCs/>
        </w:rPr>
        <w:t>Men of Steel, by One of Them. A Chronicle of Eighty-Eight Years of Trade Unionism in the British Iron and Steel Industry</w:t>
      </w:r>
      <w:r w:rsidRPr="004A7709">
        <w:rPr>
          <w:bCs/>
        </w:rPr>
        <w:t xml:space="preserve"> (Iron and Steel Trades Confederation: 1951), pp. 395–407</w:t>
      </w:r>
    </w:p>
    <w:p w14:paraId="0A5EA573" w14:textId="77777777" w:rsidR="004A7709" w:rsidRPr="004A7709" w:rsidRDefault="004A7709" w:rsidP="004A7709">
      <w:pPr>
        <w:pStyle w:val="Footer"/>
        <w:tabs>
          <w:tab w:val="clear" w:pos="4153"/>
          <w:tab w:val="clear" w:pos="8306"/>
        </w:tabs>
        <w:rPr>
          <w:bCs/>
        </w:rPr>
      </w:pPr>
    </w:p>
    <w:p w14:paraId="6BFDD563" w14:textId="77777777" w:rsidR="004A7709" w:rsidRPr="004A7709" w:rsidRDefault="004A7709" w:rsidP="004A7709">
      <w:pPr>
        <w:pStyle w:val="Footer"/>
        <w:tabs>
          <w:tab w:val="clear" w:pos="4153"/>
          <w:tab w:val="clear" w:pos="8306"/>
        </w:tabs>
        <w:rPr>
          <w:bCs/>
        </w:rPr>
      </w:pPr>
      <w:r w:rsidRPr="004A7709">
        <w:rPr>
          <w:bCs/>
        </w:rPr>
        <w:t xml:space="preserve">Sarah C. Gillespie, </w:t>
      </w:r>
      <w:r w:rsidRPr="004A7709">
        <w:rPr>
          <w:bCs/>
          <w:i/>
          <w:iCs/>
        </w:rPr>
        <w:t>A Hundred Years of Progress: The Record of the Scottish Typographical Association 1853 to 1952</w:t>
      </w:r>
      <w:r w:rsidRPr="004A7709">
        <w:rPr>
          <w:bCs/>
        </w:rPr>
        <w:t xml:space="preserve"> (printed for the STA by Maclehose, Glasgow: 1953), pp. 219–23 (‘The General Strike’)        </w:t>
      </w:r>
    </w:p>
    <w:p w14:paraId="03F0220B" w14:textId="77777777" w:rsidR="004A7709" w:rsidRPr="004A7709" w:rsidRDefault="004A7709" w:rsidP="004A7709"/>
    <w:p w14:paraId="2E56A2D7" w14:textId="77777777" w:rsidR="004A7709" w:rsidRPr="004A7709" w:rsidRDefault="004A7709" w:rsidP="004A7709">
      <w:r w:rsidRPr="004A7709">
        <w:t xml:space="preserve">V. L. Allen, </w:t>
      </w:r>
      <w:r w:rsidRPr="004A7709">
        <w:rPr>
          <w:i/>
          <w:iCs/>
        </w:rPr>
        <w:t>Trade Union Leadership – Based on a Study of Arthur Deakin</w:t>
      </w:r>
      <w:r w:rsidRPr="004A7709">
        <w:t xml:space="preserve"> (Longmans Green: 1957), pp. 90–9</w:t>
      </w:r>
    </w:p>
    <w:p w14:paraId="4CB1D757" w14:textId="77777777" w:rsidR="004A7709" w:rsidRPr="004A7709" w:rsidRDefault="004A7709" w:rsidP="004A7709"/>
    <w:p w14:paraId="5D9EF826" w14:textId="77777777" w:rsidR="004A7709" w:rsidRPr="004A7709" w:rsidRDefault="004A7709" w:rsidP="004A7709">
      <w:pPr>
        <w:pStyle w:val="Footer"/>
        <w:tabs>
          <w:tab w:val="clear" w:pos="4153"/>
          <w:tab w:val="clear" w:pos="8306"/>
        </w:tabs>
        <w:rPr>
          <w:bCs/>
        </w:rPr>
      </w:pPr>
      <w:r w:rsidRPr="004A7709">
        <w:rPr>
          <w:bCs/>
        </w:rPr>
        <w:t xml:space="preserve">Clement J. Bundock, </w:t>
      </w:r>
      <w:r w:rsidRPr="004A7709">
        <w:rPr>
          <w:bCs/>
          <w:i/>
          <w:iCs/>
        </w:rPr>
        <w:t>The Story of the National Union of Printing Bookbinding and Paper Workers</w:t>
      </w:r>
      <w:r w:rsidRPr="004A7709">
        <w:rPr>
          <w:bCs/>
        </w:rPr>
        <w:t xml:space="preserve"> (Oxford University Press: 1959), pp. 327–42 (and pp. 426–7 on the Amalgamated Society of Paper Makers)</w:t>
      </w:r>
    </w:p>
    <w:p w14:paraId="36A2B7F3" w14:textId="77777777" w:rsidR="004A7709" w:rsidRPr="004A7709" w:rsidRDefault="004A7709" w:rsidP="004A7709">
      <w:pPr>
        <w:pStyle w:val="Footer"/>
        <w:tabs>
          <w:tab w:val="clear" w:pos="4153"/>
          <w:tab w:val="clear" w:pos="8306"/>
        </w:tabs>
        <w:rPr>
          <w:bCs/>
        </w:rPr>
      </w:pPr>
    </w:p>
    <w:p w14:paraId="1B77BF92" w14:textId="77777777" w:rsidR="004A7709" w:rsidRPr="004A7709" w:rsidRDefault="004A7709" w:rsidP="004A7709">
      <w:pPr>
        <w:pStyle w:val="Footer"/>
        <w:tabs>
          <w:tab w:val="clear" w:pos="4153"/>
          <w:tab w:val="clear" w:pos="8306"/>
        </w:tabs>
        <w:rPr>
          <w:bCs/>
        </w:rPr>
      </w:pPr>
      <w:r w:rsidRPr="004A7709">
        <w:rPr>
          <w:bCs/>
        </w:rPr>
        <w:t xml:space="preserve">J. E. Mortimer, </w:t>
      </w:r>
      <w:r w:rsidRPr="004A7709">
        <w:rPr>
          <w:bCs/>
          <w:i/>
          <w:iCs/>
        </w:rPr>
        <w:t>A History of the Association of Engineering and Shipbuilding Draughtsmen</w:t>
      </w:r>
      <w:r w:rsidRPr="004A7709">
        <w:rPr>
          <w:bCs/>
        </w:rPr>
        <w:t xml:space="preserve"> (AESD: 1960), pp. 127–43 (chapter 10, ‘The General Strike’)</w:t>
      </w:r>
    </w:p>
    <w:p w14:paraId="5BFCF2CB" w14:textId="77777777" w:rsidR="004A7709" w:rsidRPr="004A7709" w:rsidRDefault="004A7709" w:rsidP="004A7709">
      <w:pPr>
        <w:pStyle w:val="Footer"/>
        <w:tabs>
          <w:tab w:val="clear" w:pos="4153"/>
          <w:tab w:val="clear" w:pos="8306"/>
        </w:tabs>
        <w:rPr>
          <w:bCs/>
        </w:rPr>
      </w:pPr>
    </w:p>
    <w:p w14:paraId="11FB3CC7" w14:textId="77777777" w:rsidR="004A7709" w:rsidRPr="004A7709" w:rsidRDefault="004A7709" w:rsidP="004A7709">
      <w:pPr>
        <w:pStyle w:val="Footer"/>
        <w:tabs>
          <w:tab w:val="clear" w:pos="4153"/>
          <w:tab w:val="clear" w:pos="8306"/>
        </w:tabs>
        <w:rPr>
          <w:bCs/>
        </w:rPr>
      </w:pPr>
      <w:r w:rsidRPr="004A7709">
        <w:rPr>
          <w:bCs/>
        </w:rPr>
        <w:t xml:space="preserve">James Moran, NATSOPA, </w:t>
      </w:r>
      <w:r w:rsidRPr="004A7709">
        <w:rPr>
          <w:bCs/>
          <w:i/>
          <w:iCs/>
        </w:rPr>
        <w:t>Seventy-Five Years: A History of the National Society of Operative Printers and Assistants (1889–1964)</w:t>
      </w:r>
      <w:r w:rsidRPr="004A7709">
        <w:rPr>
          <w:bCs/>
        </w:rPr>
        <w:t xml:space="preserve"> (NATSOPA: 1964), pp. 74–83 (chapter 10, ‘The General Strike and Its Aftermath’)</w:t>
      </w:r>
    </w:p>
    <w:p w14:paraId="6E574866" w14:textId="77777777" w:rsidR="004A7709" w:rsidRPr="004A7709" w:rsidRDefault="004A7709" w:rsidP="004A7709">
      <w:pPr>
        <w:pStyle w:val="Footer"/>
        <w:tabs>
          <w:tab w:val="clear" w:pos="4153"/>
          <w:tab w:val="clear" w:pos="8306"/>
        </w:tabs>
        <w:rPr>
          <w:bCs/>
        </w:rPr>
      </w:pPr>
    </w:p>
    <w:p w14:paraId="25817468" w14:textId="77777777" w:rsidR="004A7709" w:rsidRPr="004A7709" w:rsidRDefault="004A7709" w:rsidP="004A7709">
      <w:pPr>
        <w:pStyle w:val="Footer"/>
        <w:tabs>
          <w:tab w:val="clear" w:pos="4153"/>
          <w:tab w:val="clear" w:pos="8306"/>
        </w:tabs>
        <w:rPr>
          <w:bCs/>
        </w:rPr>
      </w:pPr>
      <w:r w:rsidRPr="004A7709">
        <w:rPr>
          <w:bCs/>
        </w:rPr>
        <w:t xml:space="preserve">Angela Tuckett, </w:t>
      </w:r>
      <w:r w:rsidRPr="004A7709">
        <w:rPr>
          <w:bCs/>
          <w:i/>
          <w:iCs/>
        </w:rPr>
        <w:t>The Scottish Carter. The History of the Scottish Horse and Motormen’s Association 1898–1964</w:t>
      </w:r>
      <w:r w:rsidRPr="004A7709">
        <w:rPr>
          <w:bCs/>
        </w:rPr>
        <w:t xml:space="preserve"> (Allen &amp; Unwin: 1967), pp. 172–195 (chapter 11, ‘The General Strike in Scotland and After’)</w:t>
      </w:r>
    </w:p>
    <w:p w14:paraId="725B7D4A" w14:textId="77777777" w:rsidR="004A7709" w:rsidRPr="004A7709" w:rsidRDefault="004A7709" w:rsidP="004A7709">
      <w:pPr>
        <w:pStyle w:val="Footer"/>
        <w:tabs>
          <w:tab w:val="clear" w:pos="4153"/>
          <w:tab w:val="clear" w:pos="8306"/>
        </w:tabs>
        <w:rPr>
          <w:bCs/>
        </w:rPr>
      </w:pPr>
    </w:p>
    <w:p w14:paraId="3AE272F9" w14:textId="77777777" w:rsidR="004A7709" w:rsidRPr="004A7709" w:rsidRDefault="004A7709" w:rsidP="004A7709">
      <w:pPr>
        <w:pStyle w:val="Footer"/>
        <w:tabs>
          <w:tab w:val="clear" w:pos="4153"/>
          <w:tab w:val="clear" w:pos="8306"/>
        </w:tabs>
        <w:rPr>
          <w:bCs/>
        </w:rPr>
      </w:pPr>
      <w:r w:rsidRPr="004A7709">
        <w:rPr>
          <w:bCs/>
        </w:rPr>
        <w:t xml:space="preserve">Keith Aitken, </w:t>
      </w:r>
      <w:r w:rsidRPr="004A7709">
        <w:rPr>
          <w:bCs/>
          <w:i/>
          <w:iCs/>
        </w:rPr>
        <w:t>The Bairns of Adam: The Story of the STUC</w:t>
      </w:r>
      <w:r w:rsidRPr="004A7709">
        <w:rPr>
          <w:bCs/>
        </w:rPr>
        <w:t xml:space="preserve"> [</w:t>
      </w:r>
      <w:r w:rsidRPr="004A7709">
        <w:t>Scottish Trades Union Congress] (Polygon, Edinburgh: 1977), pp. 103–16</w:t>
      </w:r>
    </w:p>
    <w:p w14:paraId="1C61944C" w14:textId="77777777" w:rsidR="004A7709" w:rsidRPr="004A7709" w:rsidRDefault="004A7709" w:rsidP="004A7709">
      <w:pPr>
        <w:pStyle w:val="Footer"/>
        <w:tabs>
          <w:tab w:val="clear" w:pos="4153"/>
          <w:tab w:val="clear" w:pos="8306"/>
        </w:tabs>
        <w:rPr>
          <w:bCs/>
        </w:rPr>
      </w:pPr>
      <w:r w:rsidRPr="004A7709">
        <w:rPr>
          <w:bCs/>
        </w:rPr>
        <w:t xml:space="preserve">  </w:t>
      </w:r>
    </w:p>
    <w:p w14:paraId="6682F947" w14:textId="77777777" w:rsidR="004A7709" w:rsidRPr="004A7709" w:rsidRDefault="004A7709" w:rsidP="004A7709">
      <w:pPr>
        <w:pStyle w:val="Footer"/>
        <w:tabs>
          <w:tab w:val="clear" w:pos="4153"/>
          <w:tab w:val="clear" w:pos="8306"/>
        </w:tabs>
        <w:rPr>
          <w:bCs/>
        </w:rPr>
      </w:pPr>
      <w:r w:rsidRPr="004A7709">
        <w:rPr>
          <w:bCs/>
        </w:rPr>
        <w:t xml:space="preserve">J. E. Mortimer, </w:t>
      </w:r>
      <w:r w:rsidRPr="004A7709">
        <w:rPr>
          <w:bCs/>
          <w:i/>
          <w:iCs/>
        </w:rPr>
        <w:t>History of the Boilermakers’ Society, Vol. 2, 1906–1939</w:t>
      </w:r>
      <w:r w:rsidRPr="004A7709">
        <w:rPr>
          <w:bCs/>
        </w:rPr>
        <w:t xml:space="preserve"> (Allen &amp; Unwin: 1982), pp. 158–77 (chapter 11, ‘The General Strike and Its Aftermath’)</w:t>
      </w:r>
    </w:p>
    <w:p w14:paraId="49A2188C" w14:textId="77777777" w:rsidR="004A7709" w:rsidRPr="004A7709" w:rsidRDefault="004A7709" w:rsidP="004A7709">
      <w:pPr>
        <w:pStyle w:val="Footer"/>
        <w:tabs>
          <w:tab w:val="clear" w:pos="4153"/>
          <w:tab w:val="clear" w:pos="8306"/>
        </w:tabs>
        <w:rPr>
          <w:bCs/>
        </w:rPr>
      </w:pPr>
    </w:p>
    <w:p w14:paraId="6A948115" w14:textId="77777777" w:rsidR="004A7709" w:rsidRPr="004A7709" w:rsidRDefault="004A7709" w:rsidP="004A7709">
      <w:pPr>
        <w:pStyle w:val="Footer"/>
        <w:tabs>
          <w:tab w:val="clear" w:pos="4153"/>
          <w:tab w:val="clear" w:pos="8306"/>
        </w:tabs>
        <w:rPr>
          <w:bCs/>
        </w:rPr>
      </w:pPr>
      <w:r w:rsidRPr="004A7709">
        <w:rPr>
          <w:bCs/>
        </w:rPr>
        <w:t xml:space="preserve">Alice Prochaska, </w:t>
      </w:r>
      <w:r w:rsidRPr="004A7709">
        <w:rPr>
          <w:bCs/>
          <w:i/>
          <w:iCs/>
        </w:rPr>
        <w:t>History of the General Federation of Trade Unions, 1899–1980</w:t>
      </w:r>
      <w:r w:rsidRPr="004A7709">
        <w:rPr>
          <w:bCs/>
        </w:rPr>
        <w:t xml:space="preserve"> (Allen &amp; Unwin: 1982), pp. 173–81 (‘The General Strike and Its Aftermath’)</w:t>
      </w:r>
    </w:p>
    <w:p w14:paraId="5E28F4BE" w14:textId="77777777" w:rsidR="004A7709" w:rsidRPr="004A7709" w:rsidRDefault="004A7709" w:rsidP="004A7709">
      <w:pPr>
        <w:pStyle w:val="Footer"/>
        <w:tabs>
          <w:tab w:val="clear" w:pos="4153"/>
          <w:tab w:val="clear" w:pos="8306"/>
        </w:tabs>
        <w:rPr>
          <w:bCs/>
        </w:rPr>
      </w:pPr>
    </w:p>
    <w:p w14:paraId="64420F5D" w14:textId="77777777" w:rsidR="004A7709" w:rsidRPr="004A7709" w:rsidRDefault="004A7709" w:rsidP="004A7709">
      <w:r w:rsidRPr="004A7709">
        <w:lastRenderedPageBreak/>
        <w:t xml:space="preserve">Angela Tuckett, </w:t>
      </w:r>
      <w:r w:rsidRPr="004A7709">
        <w:rPr>
          <w:i/>
          <w:iCs/>
        </w:rPr>
        <w:t>The Scottish Trades Union Congress: The First 80 Years 1897–1977</w:t>
      </w:r>
      <w:r w:rsidRPr="004A7709">
        <w:t xml:space="preserve"> ([in conjunction with the STUC] Mainstream Publishing: Edinburgh: 1986), pp. 206–28 (chapter 12, </w:t>
      </w:r>
      <w:r w:rsidRPr="004A7709">
        <w:rPr>
          <w:bCs/>
        </w:rPr>
        <w:t>‘The General Strike in Scotland’)</w:t>
      </w:r>
      <w:r w:rsidRPr="004A7709">
        <w:t xml:space="preserve"> </w:t>
      </w:r>
    </w:p>
    <w:p w14:paraId="555443AB" w14:textId="77777777" w:rsidR="004A7709" w:rsidRPr="004A7709" w:rsidRDefault="004A7709" w:rsidP="004A7709"/>
    <w:p w14:paraId="1CB4CBA5" w14:textId="77777777" w:rsidR="004A7709" w:rsidRPr="004A7709" w:rsidRDefault="004A7709" w:rsidP="004A7709">
      <w:pPr>
        <w:pStyle w:val="Footer"/>
        <w:tabs>
          <w:tab w:val="clear" w:pos="4153"/>
          <w:tab w:val="clear" w:pos="8306"/>
        </w:tabs>
        <w:rPr>
          <w:bCs/>
        </w:rPr>
      </w:pPr>
      <w:r w:rsidRPr="004A7709">
        <w:rPr>
          <w:bCs/>
        </w:rPr>
        <w:t xml:space="preserve">P. S. Bagwell, </w:t>
      </w:r>
      <w:r w:rsidRPr="004A7709">
        <w:rPr>
          <w:bCs/>
          <w:i/>
          <w:iCs/>
        </w:rPr>
        <w:t>NUR:</w:t>
      </w:r>
      <w:r w:rsidRPr="004A7709">
        <w:rPr>
          <w:bCs/>
        </w:rPr>
        <w:t xml:space="preserve"> </w:t>
      </w:r>
      <w:r w:rsidRPr="004A7709">
        <w:rPr>
          <w:bCs/>
          <w:i/>
          <w:iCs/>
        </w:rPr>
        <w:t>75 Years of Industrial Trade Unionism</w:t>
      </w:r>
      <w:r w:rsidRPr="004A7709">
        <w:rPr>
          <w:bCs/>
        </w:rPr>
        <w:t xml:space="preserve"> (National Union of Railwaymen: 1988), pp. 24–7 (‘The NUR in the General Strike, 1926)</w:t>
      </w:r>
    </w:p>
    <w:p w14:paraId="5EF52838" w14:textId="77777777" w:rsidR="004A7709" w:rsidRPr="004A7709" w:rsidRDefault="004A7709" w:rsidP="004A7709">
      <w:pPr>
        <w:pStyle w:val="Footer"/>
        <w:tabs>
          <w:tab w:val="clear" w:pos="4153"/>
          <w:tab w:val="clear" w:pos="8306"/>
        </w:tabs>
        <w:rPr>
          <w:bCs/>
        </w:rPr>
      </w:pPr>
    </w:p>
    <w:p w14:paraId="7E14DDC8" w14:textId="77777777" w:rsidR="004A7709" w:rsidRPr="004A7709" w:rsidRDefault="004A7709" w:rsidP="004A7709">
      <w:pPr>
        <w:pStyle w:val="Footer"/>
        <w:tabs>
          <w:tab w:val="clear" w:pos="4153"/>
          <w:tab w:val="clear" w:pos="8306"/>
        </w:tabs>
        <w:rPr>
          <w:bCs/>
        </w:rPr>
      </w:pPr>
      <w:r w:rsidRPr="004A7709">
        <w:rPr>
          <w:bCs/>
        </w:rPr>
        <w:t xml:space="preserve">Arthur Marsh and Victoria Ryan, </w:t>
      </w:r>
      <w:r w:rsidRPr="004A7709">
        <w:rPr>
          <w:bCs/>
          <w:i/>
          <w:iCs/>
        </w:rPr>
        <w:t>The Seamen: The History of the National Union of Seamen</w:t>
      </w:r>
      <w:r w:rsidRPr="004A7709">
        <w:rPr>
          <w:bCs/>
        </w:rPr>
        <w:t xml:space="preserve"> (Malthouse Press, Oxford: 1989), pp. 124–30</w:t>
      </w:r>
    </w:p>
    <w:p w14:paraId="018D4203" w14:textId="77777777" w:rsidR="004A7709" w:rsidRPr="004A7709" w:rsidRDefault="004A7709" w:rsidP="004A7709">
      <w:pPr>
        <w:pStyle w:val="Footer"/>
        <w:tabs>
          <w:tab w:val="clear" w:pos="4153"/>
          <w:tab w:val="clear" w:pos="8306"/>
        </w:tabs>
        <w:rPr>
          <w:bCs/>
        </w:rPr>
      </w:pPr>
    </w:p>
    <w:p w14:paraId="232A2669" w14:textId="77777777" w:rsidR="004A7709" w:rsidRPr="004A7709" w:rsidRDefault="004A7709" w:rsidP="004A7709">
      <w:pPr>
        <w:pStyle w:val="Footer"/>
        <w:tabs>
          <w:tab w:val="clear" w:pos="4153"/>
          <w:tab w:val="clear" w:pos="8306"/>
        </w:tabs>
        <w:rPr>
          <w:bCs/>
        </w:rPr>
      </w:pPr>
      <w:r w:rsidRPr="004A7709">
        <w:rPr>
          <w:bCs/>
        </w:rPr>
        <w:t xml:space="preserve">Judy Slinn, </w:t>
      </w:r>
      <w:r w:rsidRPr="004A7709">
        <w:rPr>
          <w:bCs/>
          <w:i/>
          <w:iCs/>
        </w:rPr>
        <w:t>Engineers in Power. 75 Years of the EPEA</w:t>
      </w:r>
      <w:r w:rsidRPr="004A7709">
        <w:rPr>
          <w:bCs/>
        </w:rPr>
        <w:t xml:space="preserve"> [Electrical Power Engineers’ Association] (Lawrence &amp; Wishart: 1989), pp. 97–106</w:t>
      </w:r>
    </w:p>
    <w:p w14:paraId="23106243" w14:textId="77777777" w:rsidR="004A7709" w:rsidRPr="004A7709" w:rsidRDefault="004A7709" w:rsidP="004A7709">
      <w:pPr>
        <w:pStyle w:val="Footer"/>
        <w:tabs>
          <w:tab w:val="clear" w:pos="4153"/>
          <w:tab w:val="clear" w:pos="8306"/>
        </w:tabs>
        <w:rPr>
          <w:bCs/>
        </w:rPr>
      </w:pPr>
    </w:p>
    <w:p w14:paraId="46967AB2" w14:textId="77777777" w:rsidR="004A7709" w:rsidRPr="004A7709" w:rsidRDefault="004A7709" w:rsidP="004A7709">
      <w:pPr>
        <w:pStyle w:val="Footer"/>
        <w:tabs>
          <w:tab w:val="clear" w:pos="4153"/>
          <w:tab w:val="clear" w:pos="8306"/>
        </w:tabs>
        <w:rPr>
          <w:bCs/>
        </w:rPr>
      </w:pPr>
      <w:r w:rsidRPr="004A7709">
        <w:rPr>
          <w:bCs/>
        </w:rPr>
        <w:t xml:space="preserve">John Lloyd, </w:t>
      </w:r>
      <w:r w:rsidRPr="004A7709">
        <w:rPr>
          <w:bCs/>
          <w:i/>
          <w:iCs/>
        </w:rPr>
        <w:t>Light and Liberty. A History of the EETPU</w:t>
      </w:r>
      <w:r w:rsidRPr="004A7709">
        <w:rPr>
          <w:bCs/>
        </w:rPr>
        <w:t xml:space="preserve"> [Electrical, Electronic, Telecommunications and Plumbing Union; formerly the Electrical Trades Union] (Weidenfeld and Nicolson: 1990), pp. 172–82 (chapter 12, ‘The General Strike, 1926’)</w:t>
      </w:r>
    </w:p>
    <w:p w14:paraId="15EDD266" w14:textId="77777777" w:rsidR="004A7709" w:rsidRPr="004A7709" w:rsidRDefault="004A7709" w:rsidP="004A7709">
      <w:pPr>
        <w:pStyle w:val="Footer"/>
        <w:tabs>
          <w:tab w:val="clear" w:pos="4153"/>
          <w:tab w:val="clear" w:pos="8306"/>
        </w:tabs>
        <w:rPr>
          <w:bCs/>
        </w:rPr>
      </w:pPr>
    </w:p>
    <w:p w14:paraId="5FAD5909" w14:textId="77777777" w:rsidR="004A7709" w:rsidRPr="004A7709" w:rsidRDefault="004A7709" w:rsidP="004A7709">
      <w:pPr>
        <w:pStyle w:val="Footer"/>
        <w:tabs>
          <w:tab w:val="clear" w:pos="4153"/>
          <w:tab w:val="clear" w:pos="8306"/>
        </w:tabs>
        <w:rPr>
          <w:bCs/>
        </w:rPr>
      </w:pPr>
      <w:r w:rsidRPr="004A7709">
        <w:rPr>
          <w:bCs/>
        </w:rPr>
        <w:t xml:space="preserve">Malcolm Wallace, </w:t>
      </w:r>
      <w:r w:rsidRPr="004A7709">
        <w:rPr>
          <w:bCs/>
          <w:i/>
          <w:iCs/>
        </w:rPr>
        <w:t>Single or Return? The History of the Transport Salaried Staffs’ Association</w:t>
      </w:r>
      <w:r w:rsidRPr="004A7709">
        <w:rPr>
          <w:bCs/>
        </w:rPr>
        <w:t xml:space="preserve"> (TSSA: 1996), pp. 177–208 [formerly Railway Clerks’ Association]</w:t>
      </w:r>
    </w:p>
    <w:p w14:paraId="183DA123" w14:textId="77777777" w:rsidR="004A7709" w:rsidRPr="004A7709" w:rsidRDefault="004A7709" w:rsidP="004A7709">
      <w:pPr>
        <w:pStyle w:val="Footer"/>
        <w:tabs>
          <w:tab w:val="clear" w:pos="4153"/>
          <w:tab w:val="clear" w:pos="8306"/>
        </w:tabs>
        <w:rPr>
          <w:bCs/>
        </w:rPr>
      </w:pPr>
    </w:p>
    <w:p w14:paraId="0F5B80A7" w14:textId="77777777" w:rsidR="004A7709" w:rsidRPr="004A7709" w:rsidRDefault="004A7709" w:rsidP="004A7709">
      <w:pPr>
        <w:pStyle w:val="Footer"/>
        <w:tabs>
          <w:tab w:val="clear" w:pos="4153"/>
          <w:tab w:val="clear" w:pos="8306"/>
        </w:tabs>
        <w:rPr>
          <w:bCs/>
        </w:rPr>
      </w:pPr>
      <w:r w:rsidRPr="004A7709">
        <w:rPr>
          <w:bCs/>
        </w:rPr>
        <w:t xml:space="preserve">Robert Griffiths, </w:t>
      </w:r>
      <w:r w:rsidRPr="004A7709">
        <w:rPr>
          <w:bCs/>
          <w:i/>
          <w:iCs/>
        </w:rPr>
        <w:t>Driven by Ideals: A History of ASLEF</w:t>
      </w:r>
      <w:r w:rsidRPr="004A7709">
        <w:rPr>
          <w:bCs/>
        </w:rPr>
        <w:t xml:space="preserve"> (Associated Society of Locomotive Engineers and Firemen: 2005), pp, 102–22</w:t>
      </w:r>
    </w:p>
    <w:p w14:paraId="44633E57" w14:textId="77777777" w:rsidR="004A7709" w:rsidRPr="004A7709" w:rsidRDefault="004A7709" w:rsidP="004A7709">
      <w:pPr>
        <w:pStyle w:val="Footer"/>
        <w:tabs>
          <w:tab w:val="clear" w:pos="4153"/>
          <w:tab w:val="clear" w:pos="8306"/>
        </w:tabs>
        <w:rPr>
          <w:bCs/>
        </w:rPr>
      </w:pPr>
    </w:p>
    <w:p w14:paraId="2E5B67DF" w14:textId="77777777" w:rsidR="004A7709" w:rsidRPr="004A7709" w:rsidRDefault="004A7709" w:rsidP="004A7709">
      <w:pPr>
        <w:pStyle w:val="Footer"/>
        <w:tabs>
          <w:tab w:val="clear" w:pos="4153"/>
          <w:tab w:val="clear" w:pos="8306"/>
        </w:tabs>
        <w:rPr>
          <w:bCs/>
        </w:rPr>
      </w:pPr>
      <w:r w:rsidRPr="004A7709">
        <w:rPr>
          <w:bCs/>
        </w:rPr>
        <w:t xml:space="preserve">John Callow, </w:t>
      </w:r>
      <w:r w:rsidRPr="004A7709">
        <w:rPr>
          <w:bCs/>
          <w:i/>
          <w:iCs/>
        </w:rPr>
        <w:t>GMB @ Work. The Story behind the Union</w:t>
      </w:r>
      <w:r w:rsidRPr="004A7709">
        <w:rPr>
          <w:bCs/>
        </w:rPr>
        <w:t xml:space="preserve"> (Evans Mitchell Books: 2012), pp. 161–8 [formerly National Union of General and Municipal Workers]</w:t>
      </w:r>
    </w:p>
    <w:p w14:paraId="03ACAECE" w14:textId="77777777" w:rsidR="004A7709" w:rsidRPr="004A7709" w:rsidRDefault="004A7709" w:rsidP="004A7709">
      <w:pPr>
        <w:pStyle w:val="Footer"/>
        <w:tabs>
          <w:tab w:val="clear" w:pos="4153"/>
          <w:tab w:val="clear" w:pos="8306"/>
        </w:tabs>
        <w:rPr>
          <w:bCs/>
        </w:rPr>
      </w:pPr>
    </w:p>
    <w:p w14:paraId="12BAD1AE" w14:textId="77777777" w:rsidR="004A7709" w:rsidRPr="004A7709" w:rsidRDefault="004A7709" w:rsidP="004A7709">
      <w:pPr>
        <w:pStyle w:val="Footer"/>
      </w:pPr>
      <w:r w:rsidRPr="004A7709">
        <w:t xml:space="preserve">Mary Davis and John Foster, </w:t>
      </w:r>
      <w:r w:rsidRPr="004A7709">
        <w:rPr>
          <w:i/>
          <w:iCs/>
        </w:rPr>
        <w:t>UNITE History Vol. 1 (1880–1931). The Transport and General Workers’ Union (TGWU): Representing a Mass Trade Union Movement</w:t>
      </w:r>
      <w:r w:rsidRPr="004A7709">
        <w:t xml:space="preserve"> (Liverpool University Press:  2021), pp. 55–106</w:t>
      </w:r>
    </w:p>
    <w:p w14:paraId="240AC692" w14:textId="77777777" w:rsidR="004A7709" w:rsidRPr="004A7709" w:rsidRDefault="004A7709" w:rsidP="004A7709">
      <w:pPr>
        <w:pStyle w:val="Footer"/>
        <w:tabs>
          <w:tab w:val="clear" w:pos="4153"/>
          <w:tab w:val="clear" w:pos="8306"/>
        </w:tabs>
        <w:rPr>
          <w:bCs/>
        </w:rPr>
      </w:pPr>
    </w:p>
    <w:p w14:paraId="4C709805" w14:textId="77777777" w:rsidR="004A7709" w:rsidRPr="004A7709" w:rsidRDefault="004A7709" w:rsidP="004A7709"/>
    <w:p w14:paraId="1684CE83" w14:textId="77777777" w:rsidR="004A7709" w:rsidRPr="004A7709" w:rsidRDefault="004A7709" w:rsidP="004A7709">
      <w:pPr>
        <w:rPr>
          <w:b/>
          <w:i/>
          <w:iCs/>
          <w:sz w:val="28"/>
          <w:szCs w:val="28"/>
        </w:rPr>
      </w:pPr>
      <w:r w:rsidRPr="004A7709">
        <w:rPr>
          <w:b/>
          <w:i/>
          <w:iCs/>
          <w:sz w:val="28"/>
          <w:szCs w:val="28"/>
        </w:rPr>
        <w:t>(v) Literature on the wider context of the General Strike or its consequences</w:t>
      </w:r>
    </w:p>
    <w:p w14:paraId="7FF33122" w14:textId="77777777" w:rsidR="004A7709" w:rsidRPr="004A7709" w:rsidRDefault="004A7709" w:rsidP="004A7709">
      <w:pPr>
        <w:rPr>
          <w:bCs/>
        </w:rPr>
      </w:pPr>
    </w:p>
    <w:p w14:paraId="2FB0D260" w14:textId="77777777" w:rsidR="004A7709" w:rsidRPr="004A7709" w:rsidRDefault="004A7709" w:rsidP="004A7709">
      <w:r w:rsidRPr="004A7709">
        <w:t xml:space="preserve">G. D. H. Cole, ‘“Black Friday” and after’, </w:t>
      </w:r>
      <w:r w:rsidRPr="004A7709">
        <w:rPr>
          <w:i/>
          <w:iCs/>
        </w:rPr>
        <w:t>LM</w:t>
      </w:r>
      <w:r w:rsidRPr="004A7709">
        <w:t xml:space="preserve"> 1:1 (July 1921), pp. 9–17</w:t>
      </w:r>
    </w:p>
    <w:p w14:paraId="2D836B71" w14:textId="77777777" w:rsidR="004A7709" w:rsidRPr="004A7709" w:rsidRDefault="004A7709" w:rsidP="004A7709"/>
    <w:p w14:paraId="25BD9B3B" w14:textId="77777777" w:rsidR="004A7709" w:rsidRPr="004A7709" w:rsidRDefault="004A7709" w:rsidP="004A7709">
      <w:r w:rsidRPr="004A7709">
        <w:t xml:space="preserve">G. D. H. Cole, ‘The Gun That Did Not Go off’, </w:t>
      </w:r>
      <w:r w:rsidRPr="004A7709">
        <w:rPr>
          <w:i/>
          <w:iCs/>
        </w:rPr>
        <w:t>NS</w:t>
      </w:r>
      <w:r w:rsidRPr="004A7709">
        <w:t xml:space="preserve"> 17:419 (23 April 1921), pp. 67–8</w:t>
      </w:r>
    </w:p>
    <w:p w14:paraId="75F8DD5A" w14:textId="77777777" w:rsidR="004A7709" w:rsidRPr="004A7709" w:rsidRDefault="004A7709" w:rsidP="004A7709"/>
    <w:p w14:paraId="6750CB5E" w14:textId="77777777" w:rsidR="004A7709" w:rsidRPr="004A7709" w:rsidRDefault="004A7709" w:rsidP="004A7709">
      <w:r w:rsidRPr="004A7709">
        <w:t xml:space="preserve">G. D. H. Cole, ‘The Problem of Labour Unity’, </w:t>
      </w:r>
      <w:r w:rsidRPr="004A7709">
        <w:rPr>
          <w:i/>
          <w:iCs/>
        </w:rPr>
        <w:t>NS</w:t>
      </w:r>
      <w:r w:rsidRPr="004A7709">
        <w:t xml:space="preserve"> 17:438 (3 September 1921), pp. 585–7</w:t>
      </w:r>
    </w:p>
    <w:p w14:paraId="2196B0CA" w14:textId="77777777" w:rsidR="004A7709" w:rsidRPr="004A7709" w:rsidRDefault="004A7709" w:rsidP="004A7709"/>
    <w:p w14:paraId="2D08EE7B" w14:textId="77777777" w:rsidR="004A7709" w:rsidRPr="004A7709" w:rsidRDefault="004A7709" w:rsidP="004A7709">
      <w:r w:rsidRPr="004A7709">
        <w:t xml:space="preserve">G. D. H. Cole, ‘Nonsense about Revolution’, </w:t>
      </w:r>
      <w:r w:rsidRPr="004A7709">
        <w:rPr>
          <w:i/>
          <w:iCs/>
        </w:rPr>
        <w:t>NS</w:t>
      </w:r>
      <w:r w:rsidRPr="004A7709">
        <w:t xml:space="preserve"> 18:452 (10 December 1921), pp. 280–1 [about the libel suit taken by J. H. Thomas against </w:t>
      </w:r>
      <w:r w:rsidRPr="004A7709">
        <w:rPr>
          <w:i/>
          <w:iCs/>
        </w:rPr>
        <w:t>The</w:t>
      </w:r>
      <w:r w:rsidRPr="004A7709">
        <w:t xml:space="preserve"> </w:t>
      </w:r>
      <w:r w:rsidRPr="004A7709">
        <w:rPr>
          <w:i/>
          <w:iCs/>
        </w:rPr>
        <w:t>Communist</w:t>
      </w:r>
      <w:r w:rsidRPr="004A7709">
        <w:t xml:space="preserve"> after ‘Black Friday’] </w:t>
      </w:r>
    </w:p>
    <w:p w14:paraId="4AB1A7E5" w14:textId="77777777" w:rsidR="004A7709" w:rsidRPr="004A7709" w:rsidRDefault="004A7709" w:rsidP="004A7709"/>
    <w:p w14:paraId="1C82D369" w14:textId="77777777" w:rsidR="004A7709" w:rsidRPr="004A7709" w:rsidRDefault="004A7709" w:rsidP="004A7709">
      <w:r w:rsidRPr="004A7709">
        <w:t xml:space="preserve">Felix Morley, ‘The Collapse of the Triple Alliance’, </w:t>
      </w:r>
      <w:r w:rsidRPr="004A7709">
        <w:rPr>
          <w:i/>
          <w:iCs/>
        </w:rPr>
        <w:t>The Nation</w:t>
      </w:r>
      <w:r w:rsidRPr="004A7709">
        <w:t xml:space="preserve"> [New York] 112:2915 (18 May 1921), pp. 709–11 [written 16 April]</w:t>
      </w:r>
    </w:p>
    <w:p w14:paraId="61F5271A" w14:textId="77777777" w:rsidR="004A7709" w:rsidRPr="004A7709" w:rsidRDefault="004A7709" w:rsidP="004A7709"/>
    <w:p w14:paraId="14EA06FC" w14:textId="77777777" w:rsidR="004A7709" w:rsidRPr="004A7709" w:rsidRDefault="004A7709" w:rsidP="004A7709">
      <w:r w:rsidRPr="004A7709">
        <w:t xml:space="preserve">Gerald Gould, </w:t>
      </w:r>
      <w:r w:rsidRPr="004A7709">
        <w:rPr>
          <w:i/>
          <w:iCs/>
        </w:rPr>
        <w:t>The Lesson of Black Friday: A Note on Trade Union Structure</w:t>
      </w:r>
      <w:r w:rsidRPr="004A7709">
        <w:t xml:space="preserve"> (Labour Publishing Company: 1921)</w:t>
      </w:r>
    </w:p>
    <w:p w14:paraId="711AB2A8" w14:textId="77777777" w:rsidR="004A7709" w:rsidRPr="004A7709" w:rsidRDefault="004A7709" w:rsidP="004A7709"/>
    <w:p w14:paraId="2844D151" w14:textId="77777777" w:rsidR="004A7709" w:rsidRPr="004A7709" w:rsidRDefault="004A7709" w:rsidP="004A7709">
      <w:r w:rsidRPr="004A7709">
        <w:t xml:space="preserve">Clifford Sharp, ‘The General Strike’, </w:t>
      </w:r>
      <w:r w:rsidRPr="004A7709">
        <w:rPr>
          <w:i/>
          <w:iCs/>
        </w:rPr>
        <w:t>NS</w:t>
      </w:r>
      <w:r w:rsidRPr="004A7709">
        <w:t xml:space="preserve"> 17:418 (16 April 1921), pp. 32–3</w:t>
      </w:r>
    </w:p>
    <w:p w14:paraId="731ED4AF" w14:textId="77777777" w:rsidR="004A7709" w:rsidRPr="004A7709" w:rsidRDefault="004A7709" w:rsidP="004A7709"/>
    <w:p w14:paraId="00D229A0" w14:textId="77777777" w:rsidR="004A7709" w:rsidRPr="004A7709" w:rsidRDefault="004A7709" w:rsidP="004A7709">
      <w:r w:rsidRPr="004A7709">
        <w:t xml:space="preserve">Clifford Sharp, ‘Force: The Only Remedy’, </w:t>
      </w:r>
      <w:r w:rsidRPr="004A7709">
        <w:rPr>
          <w:i/>
          <w:iCs/>
        </w:rPr>
        <w:t>NS</w:t>
      </w:r>
      <w:r w:rsidRPr="004A7709">
        <w:t xml:space="preserve"> 17:419 (23 April 1921), pp. 64–5</w:t>
      </w:r>
    </w:p>
    <w:p w14:paraId="19938FE8" w14:textId="77777777" w:rsidR="004A7709" w:rsidRPr="004A7709" w:rsidRDefault="004A7709" w:rsidP="004A7709"/>
    <w:p w14:paraId="4D047446" w14:textId="77777777" w:rsidR="004A7709" w:rsidRPr="004A7709" w:rsidRDefault="004A7709" w:rsidP="004A7709">
      <w:r w:rsidRPr="004A7709">
        <w:t xml:space="preserve">Robert Williams, ‘“Black Friday” and After: A Reply’, </w:t>
      </w:r>
      <w:r w:rsidRPr="004A7709">
        <w:rPr>
          <w:i/>
          <w:iCs/>
        </w:rPr>
        <w:t>LM</w:t>
      </w:r>
      <w:r w:rsidRPr="004A7709">
        <w:t xml:space="preserve"> 1:2 (August 1921), pp. 102–11</w:t>
      </w:r>
    </w:p>
    <w:p w14:paraId="3EED813A" w14:textId="77777777" w:rsidR="004A7709" w:rsidRPr="004A7709" w:rsidRDefault="004A7709" w:rsidP="004A7709"/>
    <w:p w14:paraId="38835D7F" w14:textId="77777777" w:rsidR="004A7709" w:rsidRPr="004A7709" w:rsidRDefault="004A7709" w:rsidP="004A7709">
      <w:r w:rsidRPr="004A7709">
        <w:t xml:space="preserve">Robert Williams, </w:t>
      </w:r>
      <w:r w:rsidRPr="004A7709">
        <w:rPr>
          <w:i/>
          <w:iCs/>
        </w:rPr>
        <w:t>The New Labour Outlook</w:t>
      </w:r>
      <w:r w:rsidRPr="004A7709">
        <w:t xml:space="preserve"> (Leonard Parsons: 1921) [published April 1921, written before Black Friday]</w:t>
      </w:r>
    </w:p>
    <w:p w14:paraId="22A6994B" w14:textId="77777777" w:rsidR="004A7709" w:rsidRPr="004A7709" w:rsidRDefault="004A7709" w:rsidP="004A7709"/>
    <w:p w14:paraId="6C53A903" w14:textId="77777777" w:rsidR="004A7709" w:rsidRPr="004A7709" w:rsidRDefault="004A7709" w:rsidP="004A7709">
      <w:r w:rsidRPr="004A7709">
        <w:t xml:space="preserve">G. D. H. Cole, </w:t>
      </w:r>
      <w:r w:rsidRPr="004A7709">
        <w:rPr>
          <w:i/>
          <w:iCs/>
        </w:rPr>
        <w:t>Organised Labour: An Introduction to Trade Unionism</w:t>
      </w:r>
      <w:r w:rsidRPr="004A7709">
        <w:t xml:space="preserve"> (Allen &amp; Unwin: 1924)</w:t>
      </w:r>
    </w:p>
    <w:p w14:paraId="6087BEF7" w14:textId="77777777" w:rsidR="004A7709" w:rsidRPr="004A7709" w:rsidRDefault="004A7709" w:rsidP="004A7709"/>
    <w:p w14:paraId="52B5F2B4" w14:textId="77777777" w:rsidR="004A7709" w:rsidRPr="004A7709" w:rsidRDefault="004A7709" w:rsidP="004A7709">
      <w:r w:rsidRPr="004A7709">
        <w:t xml:space="preserve">Walter M. Citrine, ‘Lessons from the Mining Dispute’, </w:t>
      </w:r>
      <w:proofErr w:type="spellStart"/>
      <w:r w:rsidRPr="004A7709">
        <w:rPr>
          <w:i/>
          <w:iCs/>
        </w:rPr>
        <w:t>LMag</w:t>
      </w:r>
      <w:proofErr w:type="spellEnd"/>
      <w:r w:rsidRPr="004A7709">
        <w:t xml:space="preserve"> 4:5, September 1925, pp. 198–200</w:t>
      </w:r>
    </w:p>
    <w:p w14:paraId="292CCF97" w14:textId="77777777" w:rsidR="004A7709" w:rsidRPr="004A7709" w:rsidRDefault="004A7709" w:rsidP="004A7709"/>
    <w:p w14:paraId="3724926C" w14:textId="77777777" w:rsidR="004A7709" w:rsidRPr="004A7709" w:rsidRDefault="004A7709" w:rsidP="004A7709">
      <w:r w:rsidRPr="004A7709">
        <w:t xml:space="preserve">J. Ramsay MacDonald, ‘British Constitutionalism and the Coal Settlement’, </w:t>
      </w:r>
      <w:r w:rsidRPr="004A7709">
        <w:rPr>
          <w:i/>
          <w:iCs/>
        </w:rPr>
        <w:t>The Nation</w:t>
      </w:r>
      <w:r w:rsidRPr="004A7709">
        <w:t xml:space="preserve"> [New York] 121:3138 (26 August 1925), pp. 225–6 [written 2 August]</w:t>
      </w:r>
    </w:p>
    <w:p w14:paraId="1112066A" w14:textId="77777777" w:rsidR="004A7709" w:rsidRPr="004A7709" w:rsidRDefault="004A7709" w:rsidP="004A7709"/>
    <w:p w14:paraId="7B8CC76D" w14:textId="77777777" w:rsidR="004A7709" w:rsidRPr="004A7709" w:rsidRDefault="004A7709" w:rsidP="004A7709">
      <w:r w:rsidRPr="004A7709">
        <w:t>J. Ramsay MacDonald, ‘British Trade Unionism at Scarborough’</w:t>
      </w:r>
      <w:bookmarkStart w:id="7" w:name="_Hlk227939640"/>
      <w:r w:rsidRPr="004A7709">
        <w:t xml:space="preserve">, </w:t>
      </w:r>
      <w:r w:rsidRPr="004A7709">
        <w:rPr>
          <w:i/>
          <w:iCs/>
        </w:rPr>
        <w:t>The Nation</w:t>
      </w:r>
      <w:r w:rsidRPr="004A7709">
        <w:t xml:space="preserve"> [New York] 121:3145 (14 October 1925), pp. 404–5 [on the Scarborough TUC]</w:t>
      </w:r>
      <w:bookmarkEnd w:id="7"/>
    </w:p>
    <w:p w14:paraId="62CBA645" w14:textId="77777777" w:rsidR="004A7709" w:rsidRPr="004A7709" w:rsidRDefault="004A7709" w:rsidP="004A7709"/>
    <w:p w14:paraId="39B680B4" w14:textId="77777777" w:rsidR="004A7709" w:rsidRPr="004A7709" w:rsidRDefault="004A7709" w:rsidP="004A7709">
      <w:r w:rsidRPr="004A7709">
        <w:t xml:space="preserve">Scott Nearing, ‘British Labor Turns to the Left’, </w:t>
      </w:r>
      <w:r w:rsidRPr="004A7709">
        <w:rPr>
          <w:i/>
          <w:iCs/>
        </w:rPr>
        <w:t>The Nation</w:t>
      </w:r>
      <w:r w:rsidRPr="004A7709">
        <w:t xml:space="preserve"> [New York] 121:3145 (14 October 1925), pp. 405–6 [on the Labour Party Conference at Liverpool]</w:t>
      </w:r>
    </w:p>
    <w:p w14:paraId="297458DA" w14:textId="77777777" w:rsidR="004A7709" w:rsidRPr="004A7709" w:rsidRDefault="004A7709" w:rsidP="004A7709"/>
    <w:p w14:paraId="6F816667" w14:textId="77777777" w:rsidR="004A7709" w:rsidRPr="004A7709" w:rsidRDefault="004A7709" w:rsidP="004A7709">
      <w:r w:rsidRPr="004A7709">
        <w:t xml:space="preserve">W. A. Appleton, ‘Trade Unionism’, </w:t>
      </w:r>
      <w:r w:rsidRPr="004A7709">
        <w:rPr>
          <w:i/>
          <w:iCs/>
        </w:rPr>
        <w:t>NCA</w:t>
      </w:r>
      <w:r w:rsidRPr="004A7709">
        <w:t xml:space="preserve"> 100 (July–December 1926), pp. 1–9</w:t>
      </w:r>
    </w:p>
    <w:p w14:paraId="52427AFF" w14:textId="77777777" w:rsidR="004A7709" w:rsidRPr="004A7709" w:rsidRDefault="004A7709" w:rsidP="004A7709"/>
    <w:p w14:paraId="5B7572F5" w14:textId="77777777" w:rsidR="004A7709" w:rsidRPr="004A7709" w:rsidRDefault="004A7709" w:rsidP="004A7709">
      <w:r w:rsidRPr="004A7709">
        <w:t xml:space="preserve">Walter M. Citrine, ‘The Problem of Trade Union Leadership’, </w:t>
      </w:r>
      <w:proofErr w:type="spellStart"/>
      <w:r w:rsidRPr="004A7709">
        <w:rPr>
          <w:i/>
          <w:iCs/>
        </w:rPr>
        <w:t>LMag</w:t>
      </w:r>
      <w:proofErr w:type="spellEnd"/>
      <w:r w:rsidRPr="004A7709">
        <w:t xml:space="preserve"> 4:11, March 1926, pp. 486–9</w:t>
      </w:r>
    </w:p>
    <w:p w14:paraId="43C8178A" w14:textId="77777777" w:rsidR="004A7709" w:rsidRPr="004A7709" w:rsidRDefault="004A7709" w:rsidP="004A7709"/>
    <w:p w14:paraId="6E3BF09B" w14:textId="77777777" w:rsidR="004A7709" w:rsidRPr="004A7709" w:rsidRDefault="004A7709" w:rsidP="004A7709">
      <w:r w:rsidRPr="004A7709">
        <w:t xml:space="preserve">Walter M. Citrine, </w:t>
      </w:r>
      <w:r w:rsidRPr="004A7709">
        <w:rPr>
          <w:i/>
          <w:iCs/>
        </w:rPr>
        <w:t>The Trade Union Movement of Great Britain</w:t>
      </w:r>
      <w:r w:rsidRPr="004A7709">
        <w:t xml:space="preserve"> (International Federation of Trade Unions, Amsterdam: 1926) [foreword written January 1926] </w:t>
      </w:r>
    </w:p>
    <w:p w14:paraId="0C8A6498" w14:textId="77777777" w:rsidR="004A7709" w:rsidRPr="004A7709" w:rsidRDefault="004A7709" w:rsidP="004A7709"/>
    <w:p w14:paraId="3441DF7B" w14:textId="77777777" w:rsidR="004A7709" w:rsidRPr="004A7709" w:rsidRDefault="004A7709" w:rsidP="004A7709">
      <w:r w:rsidRPr="004A7709">
        <w:t xml:space="preserve">G. D. H. Cole, ‘Trade Unions and the Law’, </w:t>
      </w:r>
      <w:r w:rsidRPr="004A7709">
        <w:rPr>
          <w:i/>
          <w:iCs/>
        </w:rPr>
        <w:t>NS</w:t>
      </w:r>
      <w:r w:rsidRPr="004A7709">
        <w:t xml:space="preserve"> 27:687 (26 June 1926), pp. 284–5</w:t>
      </w:r>
    </w:p>
    <w:p w14:paraId="5E27375E" w14:textId="77777777" w:rsidR="004A7709" w:rsidRPr="004A7709" w:rsidRDefault="004A7709" w:rsidP="004A7709"/>
    <w:p w14:paraId="2183E824" w14:textId="77777777" w:rsidR="004A7709" w:rsidRPr="004A7709" w:rsidRDefault="004A7709" w:rsidP="004A7709">
      <w:r w:rsidRPr="004A7709">
        <w:t xml:space="preserve">C. T. Cramp [National Union of Railwaymen industrial general secretary], ‘The [1926] Annual General Meeting of the NUR’, </w:t>
      </w:r>
      <w:proofErr w:type="spellStart"/>
      <w:r w:rsidRPr="004A7709">
        <w:rPr>
          <w:i/>
          <w:iCs/>
        </w:rPr>
        <w:t>LMag</w:t>
      </w:r>
      <w:proofErr w:type="spellEnd"/>
      <w:r w:rsidRPr="004A7709">
        <w:t xml:space="preserve"> 5:5, September 1926, pp. 198–200</w:t>
      </w:r>
    </w:p>
    <w:p w14:paraId="5C6D827F" w14:textId="77777777" w:rsidR="004A7709" w:rsidRPr="004A7709" w:rsidRDefault="004A7709" w:rsidP="004A7709"/>
    <w:p w14:paraId="70341EAC" w14:textId="77777777" w:rsidR="004A7709" w:rsidRPr="004A7709" w:rsidRDefault="004A7709" w:rsidP="004A7709">
      <w:r w:rsidRPr="004A7709">
        <w:t xml:space="preserve">Labour Monthly, ‘The General Strike – International Unity in Action’, </w:t>
      </w:r>
      <w:r w:rsidRPr="004A7709">
        <w:rPr>
          <w:i/>
          <w:iCs/>
        </w:rPr>
        <w:t>LM</w:t>
      </w:r>
      <w:r w:rsidRPr="004A7709">
        <w:t xml:space="preserve"> 8:7 (July 1926), pp. 441–6</w:t>
      </w:r>
    </w:p>
    <w:p w14:paraId="1A8992D7" w14:textId="77777777" w:rsidR="004A7709" w:rsidRPr="004A7709" w:rsidRDefault="004A7709" w:rsidP="004A7709"/>
    <w:p w14:paraId="2AD2FA61" w14:textId="77777777" w:rsidR="004A7709" w:rsidRPr="004A7709" w:rsidRDefault="004A7709" w:rsidP="004A7709">
      <w:r w:rsidRPr="004A7709">
        <w:t xml:space="preserve">Scott Nearing, </w:t>
      </w:r>
      <w:r w:rsidRPr="004A7709">
        <w:rPr>
          <w:i/>
          <w:iCs/>
        </w:rPr>
        <w:t>British Labor Bids for Power: The Historic Scarboro Conference</w:t>
      </w:r>
      <w:r w:rsidRPr="004A7709">
        <w:t xml:space="preserve"> [1925] </w:t>
      </w:r>
      <w:r w:rsidRPr="004A7709">
        <w:rPr>
          <w:i/>
          <w:iCs/>
        </w:rPr>
        <w:t>of the Trades Union Congress</w:t>
      </w:r>
      <w:r w:rsidRPr="004A7709">
        <w:t xml:space="preserve"> (Social Science Publishers, New York: 1926)</w:t>
      </w:r>
    </w:p>
    <w:p w14:paraId="7ADC1E85" w14:textId="77777777" w:rsidR="004A7709" w:rsidRPr="004A7709" w:rsidRDefault="004A7709" w:rsidP="004A7709"/>
    <w:p w14:paraId="698BD8DD" w14:textId="77777777" w:rsidR="004A7709" w:rsidRPr="004A7709" w:rsidRDefault="004A7709" w:rsidP="004A7709">
      <w:r w:rsidRPr="004A7709">
        <w:t xml:space="preserve">Scott Nearing, ‘British Labor in Transition’, </w:t>
      </w:r>
      <w:r w:rsidRPr="004A7709">
        <w:rPr>
          <w:i/>
          <w:iCs/>
        </w:rPr>
        <w:t>The Nation</w:t>
      </w:r>
      <w:r w:rsidRPr="004A7709">
        <w:t xml:space="preserve"> [New York] 123:3196 (6 October 1926), pp. 331–2 [on annual TUC conference at Bournemouth, September 1926]</w:t>
      </w:r>
    </w:p>
    <w:p w14:paraId="350B7C90" w14:textId="77777777" w:rsidR="004A7709" w:rsidRPr="004A7709" w:rsidRDefault="004A7709" w:rsidP="004A7709">
      <w:pPr>
        <w:rPr>
          <w:bCs/>
        </w:rPr>
      </w:pPr>
    </w:p>
    <w:p w14:paraId="14B677D5" w14:textId="77777777" w:rsidR="004A7709" w:rsidRPr="004A7709" w:rsidRDefault="004A7709" w:rsidP="004A7709">
      <w:r w:rsidRPr="004A7709">
        <w:t xml:space="preserve">Major-General the Right Hon. Earl of Scarborough, ‘Maintaining Supplies in a General Strike’, </w:t>
      </w:r>
      <w:r w:rsidRPr="004A7709">
        <w:rPr>
          <w:i/>
          <w:iCs/>
        </w:rPr>
        <w:t>ER</w:t>
      </w:r>
      <w:r w:rsidRPr="004A7709">
        <w:t xml:space="preserve"> 42 (March 1926), pp. 326–30</w:t>
      </w:r>
    </w:p>
    <w:p w14:paraId="371FDFDA" w14:textId="77777777" w:rsidR="004A7709" w:rsidRPr="004A7709" w:rsidRDefault="004A7709" w:rsidP="004A7709"/>
    <w:p w14:paraId="5CDB6DE2" w14:textId="77777777" w:rsidR="004A7709" w:rsidRPr="004A7709" w:rsidRDefault="004A7709" w:rsidP="004A7709">
      <w:pPr>
        <w:rPr>
          <w:iCs/>
        </w:rPr>
      </w:pPr>
      <w:r w:rsidRPr="004A7709">
        <w:t xml:space="preserve">W. M. Citrine, ‘The Trades Union Congress’, in H. B. Lees-Smith (ed.), </w:t>
      </w:r>
      <w:r w:rsidRPr="004A7709">
        <w:rPr>
          <w:i/>
        </w:rPr>
        <w:t>Encyclopaedia of the Labour Movement, Vol. 3</w:t>
      </w:r>
      <w:r w:rsidRPr="004A7709">
        <w:rPr>
          <w:iCs/>
        </w:rPr>
        <w:t xml:space="preserve"> (Caxton: 1927), pp. 238–41</w:t>
      </w:r>
    </w:p>
    <w:p w14:paraId="69136013" w14:textId="77777777" w:rsidR="004A7709" w:rsidRPr="004A7709" w:rsidRDefault="004A7709" w:rsidP="004A7709">
      <w:pPr>
        <w:rPr>
          <w:iCs/>
        </w:rPr>
      </w:pPr>
    </w:p>
    <w:p w14:paraId="2759A51A" w14:textId="77777777" w:rsidR="004A7709" w:rsidRPr="004A7709" w:rsidRDefault="004A7709" w:rsidP="004A7709">
      <w:pPr>
        <w:rPr>
          <w:iCs/>
        </w:rPr>
      </w:pPr>
      <w:r w:rsidRPr="004A7709">
        <w:rPr>
          <w:iCs/>
        </w:rPr>
        <w:lastRenderedPageBreak/>
        <w:t xml:space="preserve">G. D. H. Cole, ‘Peaceful Picketing’, </w:t>
      </w:r>
      <w:r w:rsidRPr="004A7709">
        <w:rPr>
          <w:i/>
        </w:rPr>
        <w:t>NS</w:t>
      </w:r>
      <w:r w:rsidRPr="004A7709">
        <w:rPr>
          <w:iCs/>
        </w:rPr>
        <w:t xml:space="preserve"> 29:731 (30 April 1927), pp. 70–1</w:t>
      </w:r>
    </w:p>
    <w:p w14:paraId="351F9503" w14:textId="77777777" w:rsidR="004A7709" w:rsidRPr="004A7709" w:rsidRDefault="004A7709" w:rsidP="004A7709">
      <w:pPr>
        <w:rPr>
          <w:iCs/>
        </w:rPr>
      </w:pPr>
    </w:p>
    <w:p w14:paraId="17A46145" w14:textId="77777777" w:rsidR="004A7709" w:rsidRPr="004A7709" w:rsidRDefault="004A7709" w:rsidP="004A7709">
      <w:pPr>
        <w:rPr>
          <w:iCs/>
        </w:rPr>
      </w:pPr>
      <w:r w:rsidRPr="004A7709">
        <w:rPr>
          <w:iCs/>
        </w:rPr>
        <w:t xml:space="preserve">G. D. H. Cole, ‘The Sympathetic Strike’, </w:t>
      </w:r>
      <w:r w:rsidRPr="004A7709">
        <w:rPr>
          <w:i/>
        </w:rPr>
        <w:t>NS</w:t>
      </w:r>
      <w:r w:rsidRPr="004A7709">
        <w:rPr>
          <w:iCs/>
        </w:rPr>
        <w:t xml:space="preserve"> 29:735 (28 May 1927), pp. 207–8</w:t>
      </w:r>
    </w:p>
    <w:p w14:paraId="18344AFE" w14:textId="77777777" w:rsidR="004A7709" w:rsidRPr="004A7709" w:rsidRDefault="004A7709" w:rsidP="004A7709">
      <w:pPr>
        <w:rPr>
          <w:iCs/>
        </w:rPr>
      </w:pPr>
    </w:p>
    <w:p w14:paraId="292DAB38" w14:textId="77777777" w:rsidR="004A7709" w:rsidRPr="004A7709" w:rsidRDefault="004A7709" w:rsidP="004A7709">
      <w:r w:rsidRPr="004A7709">
        <w:rPr>
          <w:iCs/>
        </w:rPr>
        <w:t xml:space="preserve">G. D. H. Cole, ‘The New Trade Unionism’, </w:t>
      </w:r>
      <w:r w:rsidRPr="004A7709">
        <w:rPr>
          <w:i/>
        </w:rPr>
        <w:t>NS</w:t>
      </w:r>
      <w:r w:rsidRPr="004A7709">
        <w:rPr>
          <w:iCs/>
        </w:rPr>
        <w:t xml:space="preserve"> 19:750 (10 September 1927), pp. 668–9</w:t>
      </w:r>
    </w:p>
    <w:p w14:paraId="580E5EFB" w14:textId="77777777" w:rsidR="004A7709" w:rsidRPr="004A7709" w:rsidRDefault="004A7709" w:rsidP="004A7709"/>
    <w:p w14:paraId="3A5EA2A5" w14:textId="77777777" w:rsidR="004A7709" w:rsidRPr="004A7709" w:rsidRDefault="004A7709" w:rsidP="004A7709">
      <w:r w:rsidRPr="004A7709">
        <w:t xml:space="preserve">Wilfrid H. Crook, ‘British Labor Speaks for Itself’, </w:t>
      </w:r>
      <w:r w:rsidRPr="004A7709">
        <w:rPr>
          <w:i/>
          <w:iCs/>
        </w:rPr>
        <w:t>Survey</w:t>
      </w:r>
      <w:r w:rsidRPr="004A7709">
        <w:t xml:space="preserve"> (</w:t>
      </w:r>
      <w:proofErr w:type="spellStart"/>
      <w:r w:rsidRPr="004A7709">
        <w:t>Midmonthly</w:t>
      </w:r>
      <w:proofErr w:type="spellEnd"/>
      <w:r w:rsidRPr="004A7709">
        <w:t xml:space="preserve"> Number) 59:4 (15 November 1927), pp. 214–16</w:t>
      </w:r>
    </w:p>
    <w:p w14:paraId="5B925727" w14:textId="77777777" w:rsidR="004A7709" w:rsidRPr="004A7709" w:rsidRDefault="004A7709" w:rsidP="004A7709"/>
    <w:p w14:paraId="18264A63" w14:textId="77777777" w:rsidR="004A7709" w:rsidRPr="004A7709" w:rsidRDefault="004A7709" w:rsidP="004A7709">
      <w:r w:rsidRPr="004A7709">
        <w:t>Alfred Plummer, ‘The General Strike during 100 Years’ (M.Sc., London University: 1927)</w:t>
      </w:r>
    </w:p>
    <w:p w14:paraId="10007BEE" w14:textId="77777777" w:rsidR="004A7709" w:rsidRPr="004A7709" w:rsidRDefault="004A7709" w:rsidP="004A7709"/>
    <w:p w14:paraId="7D9F0344" w14:textId="77777777" w:rsidR="004A7709" w:rsidRPr="004A7709" w:rsidRDefault="004A7709" w:rsidP="004A7709">
      <w:r w:rsidRPr="004A7709">
        <w:t xml:space="preserve">Alfred Plummer, ‘The General Strike during 100 Years’, </w:t>
      </w:r>
      <w:r w:rsidRPr="004A7709">
        <w:rPr>
          <w:i/>
          <w:iCs/>
        </w:rPr>
        <w:t>EJ</w:t>
      </w:r>
      <w:r w:rsidRPr="004A7709">
        <w:t xml:space="preserve"> 37 Issue Supplement 1 (1927), pp. 184–204</w:t>
      </w:r>
    </w:p>
    <w:p w14:paraId="584D558B" w14:textId="77777777" w:rsidR="004A7709" w:rsidRPr="004A7709" w:rsidRDefault="004A7709" w:rsidP="004A7709"/>
    <w:p w14:paraId="29D7897E" w14:textId="77777777" w:rsidR="004A7709" w:rsidRPr="004A7709" w:rsidRDefault="004A7709" w:rsidP="004A7709">
      <w:r w:rsidRPr="004A7709">
        <w:t xml:space="preserve">William A. Robson, ‘Trade Unions and the Law’, in H. B. Lees-Smith (ed.), </w:t>
      </w:r>
      <w:r w:rsidRPr="004A7709">
        <w:rPr>
          <w:i/>
        </w:rPr>
        <w:t>Encyclopaedia of the Labour Movement, Vol. 3</w:t>
      </w:r>
      <w:r w:rsidRPr="004A7709">
        <w:rPr>
          <w:iCs/>
        </w:rPr>
        <w:t xml:space="preserve"> (Caxton: 1927), pp. 217–32</w:t>
      </w:r>
    </w:p>
    <w:p w14:paraId="4CC27200" w14:textId="77777777" w:rsidR="004A7709" w:rsidRPr="004A7709" w:rsidRDefault="004A7709" w:rsidP="004A7709"/>
    <w:p w14:paraId="5A9C51ED" w14:textId="77777777" w:rsidR="004A7709" w:rsidRPr="004A7709" w:rsidRDefault="004A7709" w:rsidP="004A7709">
      <w:r w:rsidRPr="004A7709">
        <w:t xml:space="preserve">G. Spencer, </w:t>
      </w:r>
      <w:r w:rsidRPr="004A7709">
        <w:rPr>
          <w:i/>
          <w:iCs/>
        </w:rPr>
        <w:t>The Trade Unions Bill. Vindicated by a Labour MP</w:t>
      </w:r>
      <w:r w:rsidRPr="004A7709">
        <w:t xml:space="preserve"> (Anti-Socialist and Anti-Communist Association: 1927)</w:t>
      </w:r>
    </w:p>
    <w:p w14:paraId="39FFC877" w14:textId="77777777" w:rsidR="004A7709" w:rsidRPr="004A7709" w:rsidRDefault="004A7709" w:rsidP="004A7709"/>
    <w:p w14:paraId="24BA4F21" w14:textId="77777777" w:rsidR="004A7709" w:rsidRPr="004A7709" w:rsidRDefault="004A7709" w:rsidP="004A7709">
      <w:r w:rsidRPr="004A7709">
        <w:t xml:space="preserve">Herbert Tracey, ‘From Political to Industrial Action’, in Herbert Tracey (ed.), </w:t>
      </w:r>
      <w:r w:rsidRPr="004A7709">
        <w:rPr>
          <w:i/>
          <w:iCs/>
        </w:rPr>
        <w:t xml:space="preserve">The British Labour Party. Its History, Growth, Policy and Leaders, Vol. 1 </w:t>
      </w:r>
      <w:r w:rsidRPr="004A7709">
        <w:t>(Caxton: 1948), pp. 138–58 (chapter 13)</w:t>
      </w:r>
    </w:p>
    <w:p w14:paraId="1A7A6CEC" w14:textId="77777777" w:rsidR="004A7709" w:rsidRPr="004A7709" w:rsidRDefault="004A7709" w:rsidP="004A7709"/>
    <w:p w14:paraId="65B15B98" w14:textId="77777777" w:rsidR="004A7709" w:rsidRPr="004A7709" w:rsidRDefault="004A7709" w:rsidP="004A7709">
      <w:pPr>
        <w:rPr>
          <w:i/>
          <w:iCs/>
        </w:rPr>
      </w:pPr>
      <w:r w:rsidRPr="004A7709">
        <w:t xml:space="preserve">Stephen Richards Graubard, </w:t>
      </w:r>
      <w:r w:rsidRPr="004A7709">
        <w:rPr>
          <w:i/>
          <w:iCs/>
        </w:rPr>
        <w:t>British Labour and the Revolution 1917–1924</w:t>
      </w:r>
      <w:r w:rsidRPr="004A7709">
        <w:t xml:space="preserve"> (Harvard University Press, Cambridge MA: 1956)</w:t>
      </w:r>
    </w:p>
    <w:p w14:paraId="6013C975" w14:textId="77777777" w:rsidR="004A7709" w:rsidRPr="004A7709" w:rsidRDefault="004A7709" w:rsidP="004A7709"/>
    <w:p w14:paraId="72247547" w14:textId="77777777" w:rsidR="004A7709" w:rsidRPr="004A7709" w:rsidRDefault="004A7709" w:rsidP="004A7709">
      <w:r w:rsidRPr="004A7709">
        <w:t xml:space="preserve">Richard W. Lyman, </w:t>
      </w:r>
      <w:r w:rsidRPr="004A7709">
        <w:rPr>
          <w:i/>
          <w:iCs/>
        </w:rPr>
        <w:t xml:space="preserve">The First Labour Government </w:t>
      </w:r>
      <w:r w:rsidRPr="004A7709">
        <w:t>(Chapman &amp; Hall: 1957)</w:t>
      </w:r>
    </w:p>
    <w:p w14:paraId="7BB41495" w14:textId="77777777" w:rsidR="004A7709" w:rsidRPr="004A7709" w:rsidRDefault="004A7709" w:rsidP="004A7709"/>
    <w:p w14:paraId="468698A1" w14:textId="77777777" w:rsidR="004A7709" w:rsidRPr="004A7709" w:rsidRDefault="004A7709" w:rsidP="004A7709">
      <w:r w:rsidRPr="004A7709">
        <w:t xml:space="preserve">P. V. Gourovich, </w:t>
      </w:r>
      <w:r w:rsidRPr="004A7709">
        <w:rPr>
          <w:i/>
          <w:iCs/>
        </w:rPr>
        <w:t>The General Strike of 1926</w:t>
      </w:r>
      <w:r w:rsidRPr="004A7709">
        <w:t xml:space="preserve"> (Moscow: 1959) [in Russian]</w:t>
      </w:r>
    </w:p>
    <w:p w14:paraId="349A461C" w14:textId="77777777" w:rsidR="004A7709" w:rsidRPr="004A7709" w:rsidRDefault="004A7709" w:rsidP="004A7709"/>
    <w:p w14:paraId="1D80700C" w14:textId="77777777" w:rsidR="004A7709" w:rsidRPr="004A7709" w:rsidRDefault="004A7709" w:rsidP="004A7709">
      <w:pPr>
        <w:pStyle w:val="Footer"/>
        <w:tabs>
          <w:tab w:val="clear" w:pos="4153"/>
          <w:tab w:val="clear" w:pos="8306"/>
        </w:tabs>
        <w:rPr>
          <w:bCs/>
        </w:rPr>
      </w:pPr>
      <w:r w:rsidRPr="004A7709">
        <w:rPr>
          <w:bCs/>
        </w:rPr>
        <w:t xml:space="preserve">V. L. Allen, ‘The Re-Organization of the Trades Union Congress, 1918–1927’, </w:t>
      </w:r>
      <w:r w:rsidRPr="004A7709">
        <w:rPr>
          <w:bCs/>
          <w:i/>
          <w:iCs/>
        </w:rPr>
        <w:t>British Journal of Sociology</w:t>
      </w:r>
      <w:r w:rsidRPr="004A7709">
        <w:rPr>
          <w:bCs/>
        </w:rPr>
        <w:t xml:space="preserve"> 11:1 (1960), pp. 24–45 (reprinted as chapter 13 of V. L. Allen, </w:t>
      </w:r>
      <w:r w:rsidRPr="004A7709">
        <w:rPr>
          <w:bCs/>
          <w:i/>
          <w:iCs/>
        </w:rPr>
        <w:t>The Sociology of Industrial Relations: Studies in Method</w:t>
      </w:r>
      <w:r w:rsidRPr="004A7709">
        <w:rPr>
          <w:bCs/>
        </w:rPr>
        <w:t xml:space="preserve"> (Longman: 1971), pp. 157–86)</w:t>
      </w:r>
    </w:p>
    <w:p w14:paraId="635747F6" w14:textId="77777777" w:rsidR="004A7709" w:rsidRPr="004A7709" w:rsidRDefault="004A7709" w:rsidP="004A7709">
      <w:pPr>
        <w:pStyle w:val="Footer"/>
        <w:tabs>
          <w:tab w:val="clear" w:pos="4153"/>
          <w:tab w:val="clear" w:pos="8306"/>
        </w:tabs>
        <w:rPr>
          <w:bCs/>
        </w:rPr>
      </w:pPr>
      <w:r w:rsidRPr="004A7709">
        <w:rPr>
          <w:bCs/>
        </w:rPr>
        <w:t xml:space="preserve">  </w:t>
      </w:r>
    </w:p>
    <w:p w14:paraId="26708CC6" w14:textId="77777777" w:rsidR="004A7709" w:rsidRPr="004A7709" w:rsidRDefault="004A7709" w:rsidP="004A7709">
      <w:pPr>
        <w:pStyle w:val="Footer"/>
        <w:tabs>
          <w:tab w:val="clear" w:pos="4153"/>
          <w:tab w:val="clear" w:pos="8306"/>
        </w:tabs>
        <w:rPr>
          <w:bCs/>
        </w:rPr>
      </w:pPr>
      <w:r w:rsidRPr="004A7709">
        <w:rPr>
          <w:bCs/>
        </w:rPr>
        <w:t xml:space="preserve">V. L. Allen, </w:t>
      </w:r>
      <w:r w:rsidRPr="004A7709">
        <w:rPr>
          <w:bCs/>
          <w:i/>
          <w:iCs/>
        </w:rPr>
        <w:t>Trade Unions and the Government</w:t>
      </w:r>
      <w:r w:rsidRPr="004A7709">
        <w:rPr>
          <w:bCs/>
        </w:rPr>
        <w:t xml:space="preserve"> (Longmans: 1960), pp. 190–200 (section of chapter 11, ‘Strikes against the Government as Employer’)</w:t>
      </w:r>
    </w:p>
    <w:p w14:paraId="46D54AB1" w14:textId="77777777" w:rsidR="004A7709" w:rsidRPr="004A7709" w:rsidRDefault="004A7709" w:rsidP="004A7709">
      <w:pPr>
        <w:pStyle w:val="Footer"/>
        <w:tabs>
          <w:tab w:val="clear" w:pos="4153"/>
          <w:tab w:val="clear" w:pos="8306"/>
        </w:tabs>
        <w:rPr>
          <w:bCs/>
        </w:rPr>
      </w:pPr>
    </w:p>
    <w:p w14:paraId="7F9F3C11" w14:textId="77777777" w:rsidR="004A7709" w:rsidRPr="004A7709" w:rsidRDefault="004A7709" w:rsidP="004A7709">
      <w:pPr>
        <w:pStyle w:val="Footer"/>
        <w:tabs>
          <w:tab w:val="clear" w:pos="4153"/>
          <w:tab w:val="clear" w:pos="8306"/>
        </w:tabs>
        <w:rPr>
          <w:bCs/>
        </w:rPr>
      </w:pPr>
      <w:r w:rsidRPr="004A7709">
        <w:rPr>
          <w:bCs/>
        </w:rPr>
        <w:t xml:space="preserve">Ralph H. Desmarais, ‘The British Government’s Strike Breaking Organization and Black Friday’, </w:t>
      </w:r>
      <w:r w:rsidRPr="004A7709">
        <w:rPr>
          <w:bCs/>
          <w:i/>
          <w:iCs/>
        </w:rPr>
        <w:t>Journal of Contemporary History</w:t>
      </w:r>
      <w:r w:rsidRPr="004A7709">
        <w:rPr>
          <w:bCs/>
        </w:rPr>
        <w:t xml:space="preserve"> 6:2 (1971), pp. 112–27</w:t>
      </w:r>
    </w:p>
    <w:p w14:paraId="1AD05B3A" w14:textId="77777777" w:rsidR="004A7709" w:rsidRPr="004A7709" w:rsidRDefault="004A7709" w:rsidP="004A7709">
      <w:pPr>
        <w:pStyle w:val="Footer"/>
        <w:tabs>
          <w:tab w:val="clear" w:pos="4153"/>
          <w:tab w:val="clear" w:pos="8306"/>
        </w:tabs>
        <w:rPr>
          <w:bCs/>
        </w:rPr>
      </w:pPr>
    </w:p>
    <w:p w14:paraId="46488E12" w14:textId="77777777" w:rsidR="004A7709" w:rsidRPr="004A7709" w:rsidRDefault="004A7709" w:rsidP="004A7709">
      <w:r w:rsidRPr="004A7709">
        <w:t xml:space="preserve">Patrick Renshaw, ‘Black Friday, 1921’, </w:t>
      </w:r>
      <w:r w:rsidRPr="004A7709">
        <w:rPr>
          <w:i/>
          <w:iCs/>
        </w:rPr>
        <w:t>HT</w:t>
      </w:r>
      <w:r w:rsidRPr="004A7709">
        <w:t xml:space="preserve"> 21 (1971), pp. 1–34</w:t>
      </w:r>
    </w:p>
    <w:p w14:paraId="687F25BF" w14:textId="77777777" w:rsidR="004A7709" w:rsidRPr="004A7709" w:rsidRDefault="004A7709" w:rsidP="004A7709">
      <w:pPr>
        <w:pStyle w:val="Footer"/>
        <w:tabs>
          <w:tab w:val="clear" w:pos="4153"/>
          <w:tab w:val="clear" w:pos="8306"/>
        </w:tabs>
        <w:rPr>
          <w:bCs/>
        </w:rPr>
      </w:pPr>
    </w:p>
    <w:p w14:paraId="70D80F16" w14:textId="77777777" w:rsidR="004A7709" w:rsidRPr="004A7709" w:rsidRDefault="004A7709" w:rsidP="004A7709">
      <w:pPr>
        <w:pStyle w:val="Footer"/>
        <w:tabs>
          <w:tab w:val="clear" w:pos="4153"/>
          <w:tab w:val="clear" w:pos="8306"/>
        </w:tabs>
        <w:rPr>
          <w:bCs/>
        </w:rPr>
      </w:pPr>
      <w:r w:rsidRPr="004A7709">
        <w:rPr>
          <w:bCs/>
        </w:rPr>
        <w:t xml:space="preserve">Leon Trotsky, </w:t>
      </w:r>
      <w:r w:rsidRPr="004A7709">
        <w:rPr>
          <w:bCs/>
          <w:i/>
          <w:iCs/>
        </w:rPr>
        <w:t>Problems of the British Revolution</w:t>
      </w:r>
      <w:r w:rsidRPr="004A7709">
        <w:rPr>
          <w:bCs/>
        </w:rPr>
        <w:t xml:space="preserve"> (New Park: 1972)</w:t>
      </w:r>
    </w:p>
    <w:p w14:paraId="2BC7C51E" w14:textId="77777777" w:rsidR="004A7709" w:rsidRPr="004A7709" w:rsidRDefault="004A7709" w:rsidP="004A7709">
      <w:pPr>
        <w:pStyle w:val="Footer"/>
        <w:tabs>
          <w:tab w:val="clear" w:pos="4153"/>
          <w:tab w:val="clear" w:pos="8306"/>
        </w:tabs>
        <w:rPr>
          <w:bCs/>
        </w:rPr>
      </w:pPr>
    </w:p>
    <w:p w14:paraId="29E1C8C5" w14:textId="77777777" w:rsidR="004A7709" w:rsidRPr="004A7709" w:rsidRDefault="004A7709" w:rsidP="004A7709">
      <w:pPr>
        <w:pStyle w:val="Footer"/>
        <w:tabs>
          <w:tab w:val="clear" w:pos="4153"/>
          <w:tab w:val="clear" w:pos="8306"/>
        </w:tabs>
        <w:rPr>
          <w:bCs/>
        </w:rPr>
      </w:pPr>
      <w:r w:rsidRPr="004A7709">
        <w:rPr>
          <w:bCs/>
        </w:rPr>
        <w:t xml:space="preserve">D. A. N. Jones, ‘Citrine on “Days of Hope”’, </w:t>
      </w:r>
      <w:r w:rsidRPr="004A7709">
        <w:rPr>
          <w:bCs/>
          <w:i/>
          <w:iCs/>
        </w:rPr>
        <w:t>Listener</w:t>
      </w:r>
      <w:r w:rsidRPr="004A7709">
        <w:rPr>
          <w:bCs/>
        </w:rPr>
        <w:t xml:space="preserve"> 94:2427 (9 October 1975), pp. 458–9</w:t>
      </w:r>
    </w:p>
    <w:p w14:paraId="55E0023C" w14:textId="77777777" w:rsidR="004A7709" w:rsidRPr="004A7709" w:rsidRDefault="004A7709" w:rsidP="004A7709">
      <w:pPr>
        <w:pStyle w:val="Footer"/>
        <w:tabs>
          <w:tab w:val="clear" w:pos="4153"/>
          <w:tab w:val="clear" w:pos="8306"/>
        </w:tabs>
        <w:rPr>
          <w:bCs/>
        </w:rPr>
      </w:pPr>
    </w:p>
    <w:p w14:paraId="0DC29B61" w14:textId="77777777" w:rsidR="004A7709" w:rsidRPr="004A7709" w:rsidRDefault="004A7709" w:rsidP="004A7709">
      <w:r w:rsidRPr="004A7709">
        <w:t xml:space="preserve">Margaret Morris, ‘The General Strike: A Television Documentary’, </w:t>
      </w:r>
      <w:r w:rsidRPr="004A7709">
        <w:rPr>
          <w:i/>
          <w:iCs/>
        </w:rPr>
        <w:t>History</w:t>
      </w:r>
      <w:r w:rsidRPr="004A7709">
        <w:t xml:space="preserve"> 60:199 (1975), pp. 224–7</w:t>
      </w:r>
    </w:p>
    <w:p w14:paraId="7DCF9B12" w14:textId="77777777" w:rsidR="004A7709" w:rsidRPr="004A7709" w:rsidRDefault="004A7709" w:rsidP="004A7709"/>
    <w:p w14:paraId="207D02A5" w14:textId="77777777" w:rsidR="004A7709" w:rsidRPr="004A7709" w:rsidRDefault="004A7709" w:rsidP="004A7709">
      <w:r w:rsidRPr="004A7709">
        <w:lastRenderedPageBreak/>
        <w:t xml:space="preserve">Eddie and Ruth Frow, </w:t>
      </w:r>
      <w:r w:rsidRPr="004A7709">
        <w:rPr>
          <w:i/>
          <w:iCs/>
        </w:rPr>
        <w:t>General Strike 1926: Articles by Leon Trotsky, Ted Grant and Peter Taafe</w:t>
      </w:r>
      <w:r w:rsidRPr="004A7709">
        <w:t xml:space="preserve"> (Militant: 1976)</w:t>
      </w:r>
    </w:p>
    <w:p w14:paraId="76DB2637" w14:textId="77777777" w:rsidR="004A7709" w:rsidRPr="004A7709" w:rsidRDefault="004A7709" w:rsidP="004A7709"/>
    <w:p w14:paraId="5056079D" w14:textId="77777777" w:rsidR="004A7709" w:rsidRPr="004A7709" w:rsidRDefault="004A7709" w:rsidP="004A7709">
      <w:r w:rsidRPr="004A7709">
        <w:t xml:space="preserve">Gabriel Gorodetsky, ‘The Soviet Union and Britain's General Strike of May 1926’, </w:t>
      </w:r>
      <w:r w:rsidRPr="004A7709">
        <w:rPr>
          <w:i/>
          <w:iCs/>
        </w:rPr>
        <w:t xml:space="preserve">Cahiers du Monde russe et </w:t>
      </w:r>
      <w:proofErr w:type="spellStart"/>
      <w:r w:rsidRPr="004A7709">
        <w:rPr>
          <w:i/>
          <w:iCs/>
        </w:rPr>
        <w:t>soviétique</w:t>
      </w:r>
      <w:proofErr w:type="spellEnd"/>
      <w:r w:rsidRPr="004A7709">
        <w:t xml:space="preserve"> 17:2/3 (1976), pp. 287–310</w:t>
      </w:r>
    </w:p>
    <w:p w14:paraId="0F6EE0CA" w14:textId="77777777" w:rsidR="004A7709" w:rsidRPr="004A7709" w:rsidRDefault="004A7709" w:rsidP="004A7709"/>
    <w:p w14:paraId="2BB25530" w14:textId="77777777" w:rsidR="004A7709" w:rsidRPr="004A7709" w:rsidRDefault="004A7709" w:rsidP="004A7709">
      <w:r w:rsidRPr="004A7709">
        <w:t xml:space="preserve">Tony Mason, ‘The General Strike’ [review of three books and two pamphlets], </w:t>
      </w:r>
      <w:r w:rsidRPr="004A7709">
        <w:rPr>
          <w:i/>
          <w:iCs/>
        </w:rPr>
        <w:t>BSSLH</w:t>
      </w:r>
      <w:r w:rsidRPr="004A7709">
        <w:t xml:space="preserve"> 33 (1976), pp. 51–6</w:t>
      </w:r>
    </w:p>
    <w:p w14:paraId="737AE7EE" w14:textId="77777777" w:rsidR="004A7709" w:rsidRPr="004A7709" w:rsidRDefault="004A7709" w:rsidP="004A7709"/>
    <w:p w14:paraId="4D2078F7" w14:textId="77777777" w:rsidR="004A7709" w:rsidRPr="004A7709" w:rsidRDefault="004A7709" w:rsidP="004A7709">
      <w:r w:rsidRPr="004A7709">
        <w:t xml:space="preserve">Alastair Reid and Steven Tolliday, ‘The General Strike, 1926’ [review of six books], </w:t>
      </w:r>
      <w:r w:rsidRPr="004A7709">
        <w:rPr>
          <w:i/>
          <w:iCs/>
        </w:rPr>
        <w:t>Historical Journal</w:t>
      </w:r>
      <w:r w:rsidRPr="004A7709">
        <w:t xml:space="preserve"> 20:4 (1977), pp. 1001–12</w:t>
      </w:r>
    </w:p>
    <w:p w14:paraId="71CD7DF5" w14:textId="77777777" w:rsidR="004A7709" w:rsidRPr="004A7709" w:rsidRDefault="004A7709" w:rsidP="004A7709"/>
    <w:p w14:paraId="73662539" w14:textId="77777777" w:rsidR="004A7709" w:rsidRPr="004A7709" w:rsidRDefault="004A7709" w:rsidP="004A7709">
      <w:r w:rsidRPr="004A7709">
        <w:t xml:space="preserve">Keith Middlemas, </w:t>
      </w:r>
      <w:r w:rsidRPr="004A7709">
        <w:rPr>
          <w:i/>
          <w:iCs/>
        </w:rPr>
        <w:t>Politics in Industrial Society. The Experience of the British System since 1911</w:t>
      </w:r>
      <w:r w:rsidRPr="004A7709">
        <w:t xml:space="preserve"> (André Deutsch: 1979), pp. 174–213 (chapter 7, ‘Journey to the Centre, 1923–31’)</w:t>
      </w:r>
    </w:p>
    <w:p w14:paraId="30AEFA69" w14:textId="77777777" w:rsidR="004A7709" w:rsidRPr="004A7709" w:rsidRDefault="004A7709" w:rsidP="004A7709"/>
    <w:p w14:paraId="43C96DFA" w14:textId="77777777" w:rsidR="004A7709" w:rsidRPr="004A7709" w:rsidRDefault="004A7709" w:rsidP="004A7709">
      <w:r w:rsidRPr="004A7709">
        <w:t xml:space="preserve">Norman McCord, </w:t>
      </w:r>
      <w:r w:rsidRPr="004A7709">
        <w:rPr>
          <w:i/>
          <w:iCs/>
        </w:rPr>
        <w:t>Strikes</w:t>
      </w:r>
      <w:r w:rsidRPr="004A7709">
        <w:t xml:space="preserve"> (Blackwell, Oxford: 1980), pp. 83–104 (chapter 5, ‘The General Strike of 1926’)</w:t>
      </w:r>
    </w:p>
    <w:p w14:paraId="218CF5E0" w14:textId="77777777" w:rsidR="004A7709" w:rsidRPr="004A7709" w:rsidRDefault="004A7709" w:rsidP="004A7709"/>
    <w:p w14:paraId="37C154FD" w14:textId="77777777" w:rsidR="004A7709" w:rsidRPr="004A7709" w:rsidRDefault="004A7709" w:rsidP="004A7709">
      <w:r w:rsidRPr="004A7709">
        <w:t xml:space="preserve">[John Maynard Keynes] (ed. Donald Moggridge), </w:t>
      </w:r>
      <w:r w:rsidRPr="004A7709">
        <w:rPr>
          <w:i/>
          <w:iCs/>
        </w:rPr>
        <w:t>The Collected Writings of John Maynard Keynes, Vol. 19: Activities 1922–1929, The Return to Gold and Industrial Policy, in Two Volumes, Part 2</w:t>
      </w:r>
      <w:r w:rsidRPr="004A7709">
        <w:t xml:space="preserve"> (Macmillan for the Royal Economic Society: 1981), pp, 524–37, 543–6</w:t>
      </w:r>
    </w:p>
    <w:p w14:paraId="0EE633BF" w14:textId="77777777" w:rsidR="004A7709" w:rsidRPr="004A7709" w:rsidRDefault="004A7709" w:rsidP="004A7709"/>
    <w:p w14:paraId="305BE4F4" w14:textId="77777777" w:rsidR="004A7709" w:rsidRPr="004A7709" w:rsidRDefault="004A7709" w:rsidP="004A7709">
      <w:r w:rsidRPr="004A7709">
        <w:t xml:space="preserve">P. Alter, ‘Der </w:t>
      </w:r>
      <w:proofErr w:type="spellStart"/>
      <w:r w:rsidRPr="004A7709">
        <w:t>britische</w:t>
      </w:r>
      <w:proofErr w:type="spellEnd"/>
      <w:r w:rsidRPr="004A7709">
        <w:t xml:space="preserve"> </w:t>
      </w:r>
      <w:proofErr w:type="spellStart"/>
      <w:r w:rsidRPr="004A7709">
        <w:t>Generalstreik</w:t>
      </w:r>
      <w:proofErr w:type="spellEnd"/>
      <w:r w:rsidRPr="004A7709">
        <w:t xml:space="preserve"> von 1926 </w:t>
      </w:r>
      <w:proofErr w:type="spellStart"/>
      <w:r w:rsidRPr="004A7709">
        <w:t>als</w:t>
      </w:r>
      <w:proofErr w:type="spellEnd"/>
      <w:r w:rsidRPr="004A7709">
        <w:t xml:space="preserve"> </w:t>
      </w:r>
      <w:proofErr w:type="spellStart"/>
      <w:r w:rsidRPr="004A7709">
        <w:t>politische</w:t>
      </w:r>
      <w:proofErr w:type="spellEnd"/>
      <w:r w:rsidRPr="004A7709">
        <w:t xml:space="preserve"> Wende’, </w:t>
      </w:r>
      <w:proofErr w:type="spellStart"/>
      <w:r w:rsidRPr="004A7709">
        <w:rPr>
          <w:i/>
          <w:iCs/>
        </w:rPr>
        <w:t>Historische</w:t>
      </w:r>
      <w:proofErr w:type="spellEnd"/>
      <w:r w:rsidRPr="004A7709">
        <w:rPr>
          <w:i/>
          <w:iCs/>
        </w:rPr>
        <w:t xml:space="preserve"> </w:t>
      </w:r>
      <w:proofErr w:type="spellStart"/>
      <w:r w:rsidRPr="004A7709">
        <w:rPr>
          <w:i/>
          <w:iCs/>
        </w:rPr>
        <w:t>Zeitschrift</w:t>
      </w:r>
      <w:proofErr w:type="spellEnd"/>
      <w:r w:rsidRPr="004A7709">
        <w:rPr>
          <w:i/>
          <w:iCs/>
        </w:rPr>
        <w:t xml:space="preserve">, </w:t>
      </w:r>
      <w:proofErr w:type="spellStart"/>
      <w:r w:rsidRPr="004A7709">
        <w:rPr>
          <w:i/>
          <w:iCs/>
        </w:rPr>
        <w:t>Beihefte</w:t>
      </w:r>
      <w:proofErr w:type="spellEnd"/>
      <w:r w:rsidRPr="004A7709">
        <w:t xml:space="preserve"> 8 (1983), pp. 89–116.</w:t>
      </w:r>
    </w:p>
    <w:p w14:paraId="506B31D1" w14:textId="77777777" w:rsidR="004A7709" w:rsidRPr="004A7709" w:rsidRDefault="004A7709" w:rsidP="004A7709"/>
    <w:p w14:paraId="3B62FC36" w14:textId="77777777" w:rsidR="004A7709" w:rsidRPr="004A7709" w:rsidRDefault="004A7709" w:rsidP="004A7709">
      <w:r w:rsidRPr="004A7709">
        <w:t xml:space="preserve">Alan Fox, </w:t>
      </w:r>
      <w:r w:rsidRPr="004A7709">
        <w:rPr>
          <w:i/>
          <w:iCs/>
        </w:rPr>
        <w:t>History and Heritage: The Social Origins of the British Industrial Relations System</w:t>
      </w:r>
      <w:r w:rsidRPr="004A7709">
        <w:t xml:space="preserve"> (Allen &amp; Unwin: 1985), pp. 312–40</w:t>
      </w:r>
    </w:p>
    <w:p w14:paraId="5F7282ED" w14:textId="77777777" w:rsidR="004A7709" w:rsidRPr="004A7709" w:rsidRDefault="004A7709" w:rsidP="004A7709"/>
    <w:p w14:paraId="471599BC" w14:textId="77777777" w:rsidR="004A7709" w:rsidRPr="004A7709" w:rsidRDefault="004A7709" w:rsidP="004A7709">
      <w:r w:rsidRPr="004A7709">
        <w:t xml:space="preserve">Henry Phelps Brown, </w:t>
      </w:r>
      <w:r w:rsidRPr="004A7709">
        <w:rPr>
          <w:i/>
          <w:iCs/>
        </w:rPr>
        <w:t>The Origins of Trade Union Power</w:t>
      </w:r>
      <w:r w:rsidRPr="004A7709">
        <w:t xml:space="preserve"> (Oxford University Press: 1986), pp. 72–92 (chapter 5, ‘The Trade Unions over against the Government’)</w:t>
      </w:r>
    </w:p>
    <w:p w14:paraId="22B7A0C2" w14:textId="77777777" w:rsidR="004A7709" w:rsidRPr="004A7709" w:rsidRDefault="004A7709" w:rsidP="004A7709"/>
    <w:p w14:paraId="799EF5AF" w14:textId="77777777" w:rsidR="004A7709" w:rsidRPr="004A7709" w:rsidRDefault="004A7709" w:rsidP="004A7709">
      <w:r w:rsidRPr="004A7709">
        <w:t xml:space="preserve">Peter Hain, </w:t>
      </w:r>
      <w:r w:rsidRPr="004A7709">
        <w:rPr>
          <w:i/>
          <w:iCs/>
        </w:rPr>
        <w:t>Political Strikes: The State and Trade Unionism in Britain</w:t>
      </w:r>
      <w:r w:rsidRPr="004A7709">
        <w:t xml:space="preserve"> (Penguin, Harmondsworth: 1986), pp. 78–83 (‘The General Strike of 1926’)</w:t>
      </w:r>
    </w:p>
    <w:p w14:paraId="62443827" w14:textId="77777777" w:rsidR="004A7709" w:rsidRPr="004A7709" w:rsidRDefault="004A7709" w:rsidP="004A7709"/>
    <w:p w14:paraId="6E2B1A7D" w14:textId="77777777" w:rsidR="004A7709" w:rsidRPr="004A7709" w:rsidRDefault="004A7709" w:rsidP="004A7709">
      <w:r w:rsidRPr="004A7709">
        <w:t xml:space="preserve">Gillian S. Morris, </w:t>
      </w:r>
      <w:r w:rsidRPr="004A7709">
        <w:rPr>
          <w:i/>
          <w:iCs/>
        </w:rPr>
        <w:t>Strikes in Essential Services</w:t>
      </w:r>
      <w:r w:rsidRPr="004A7709">
        <w:t xml:space="preserve"> (Mansell: 1986), pp. 96–128 (chapter 4, ‘Substitute Labour Forces and Contingency Planning’)</w:t>
      </w:r>
    </w:p>
    <w:p w14:paraId="06A423F3" w14:textId="77777777" w:rsidR="004A7709" w:rsidRPr="004A7709" w:rsidRDefault="004A7709" w:rsidP="004A7709"/>
    <w:p w14:paraId="6203E28A" w14:textId="77777777" w:rsidR="004A7709" w:rsidRPr="004A7709" w:rsidRDefault="004A7709" w:rsidP="004A7709">
      <w:r w:rsidRPr="004A7709">
        <w:t xml:space="preserve">Barbara Weinberger, ‘Keeping the Peace? Policing Strikes 1906–1926’, </w:t>
      </w:r>
      <w:r w:rsidRPr="004A7709">
        <w:rPr>
          <w:i/>
          <w:iCs/>
        </w:rPr>
        <w:t>HT</w:t>
      </w:r>
      <w:r w:rsidRPr="004A7709">
        <w:t xml:space="preserve"> 37 (December 1987), pp. 29–35</w:t>
      </w:r>
    </w:p>
    <w:p w14:paraId="4A16A9FD" w14:textId="77777777" w:rsidR="004A7709" w:rsidRPr="004A7709" w:rsidRDefault="004A7709" w:rsidP="004A7709"/>
    <w:p w14:paraId="6284314A" w14:textId="77777777" w:rsidR="004A7709" w:rsidRPr="004A7709" w:rsidRDefault="004A7709" w:rsidP="004A7709">
      <w:pPr>
        <w:rPr>
          <w:bCs/>
        </w:rPr>
      </w:pPr>
      <w:r w:rsidRPr="004A7709">
        <w:rPr>
          <w:bCs/>
        </w:rPr>
        <w:t xml:space="preserve">D. E. </w:t>
      </w:r>
      <w:proofErr w:type="spellStart"/>
      <w:r w:rsidRPr="004A7709">
        <w:rPr>
          <w:bCs/>
        </w:rPr>
        <w:t>Moggridge</w:t>
      </w:r>
      <w:proofErr w:type="spellEnd"/>
      <w:r w:rsidRPr="004A7709">
        <w:rPr>
          <w:bCs/>
        </w:rPr>
        <w:t xml:space="preserve">, </w:t>
      </w:r>
      <w:r w:rsidRPr="004A7709">
        <w:rPr>
          <w:bCs/>
          <w:i/>
          <w:iCs/>
        </w:rPr>
        <w:t>Maynard Keynes: An Economist’s Biography</w:t>
      </w:r>
      <w:r w:rsidRPr="004A7709">
        <w:rPr>
          <w:bCs/>
        </w:rPr>
        <w:t xml:space="preserve"> (Routledge: 1992)</w:t>
      </w:r>
    </w:p>
    <w:p w14:paraId="0463D0AF" w14:textId="77777777" w:rsidR="004A7709" w:rsidRPr="004A7709" w:rsidRDefault="004A7709" w:rsidP="004A7709">
      <w:pPr>
        <w:rPr>
          <w:bCs/>
        </w:rPr>
      </w:pPr>
    </w:p>
    <w:p w14:paraId="0449732A" w14:textId="77777777" w:rsidR="004A7709" w:rsidRPr="004A7709" w:rsidRDefault="004A7709" w:rsidP="004A7709">
      <w:r w:rsidRPr="004A7709">
        <w:t xml:space="preserve">Robert Skidelsky, </w:t>
      </w:r>
      <w:r w:rsidRPr="004A7709">
        <w:rPr>
          <w:i/>
          <w:iCs/>
        </w:rPr>
        <w:t>John Maynard Keynes: Vol. 2, The Economist as Saviour 1920–1937</w:t>
      </w:r>
      <w:r w:rsidRPr="004A7709">
        <w:t xml:space="preserve"> (Macmillan: 1992)</w:t>
      </w:r>
    </w:p>
    <w:p w14:paraId="10D3BE78" w14:textId="77777777" w:rsidR="004A7709" w:rsidRPr="004A7709" w:rsidRDefault="004A7709" w:rsidP="004A7709"/>
    <w:p w14:paraId="263EBB84" w14:textId="77777777" w:rsidR="004A7709" w:rsidRPr="004A7709" w:rsidRDefault="004A7709" w:rsidP="004A7709">
      <w:r w:rsidRPr="004A7709">
        <w:t xml:space="preserve">David Marquand, ‘1926: The General Strike” [within ‘100 Years of Labour: The Hinges of History’], </w:t>
      </w:r>
      <w:r w:rsidRPr="004A7709">
        <w:rPr>
          <w:i/>
          <w:iCs/>
        </w:rPr>
        <w:t>NS</w:t>
      </w:r>
      <w:r w:rsidRPr="004A7709">
        <w:t xml:space="preserve"> 13:594 (28 February 2000), pp. 24–5</w:t>
      </w:r>
    </w:p>
    <w:p w14:paraId="4FAC7A17" w14:textId="77777777" w:rsidR="004A7709" w:rsidRPr="004A7709" w:rsidRDefault="004A7709" w:rsidP="004A7709"/>
    <w:p w14:paraId="26D4949B" w14:textId="77777777" w:rsidR="004A7709" w:rsidRPr="004A7709" w:rsidRDefault="004A7709" w:rsidP="004A7709">
      <w:r w:rsidRPr="004A7709">
        <w:t xml:space="preserve">New Statesman, Trade Union Guide 2007: Remembering the General Strike, </w:t>
      </w:r>
      <w:hyperlink r:id="rId16" w:history="1">
        <w:r w:rsidRPr="004A7709">
          <w:rPr>
            <w:rStyle w:val="Hyperlink"/>
            <w:i/>
            <w:iCs/>
            <w:color w:val="auto"/>
            <w:u w:val="none"/>
          </w:rPr>
          <w:t>NS</w:t>
        </w:r>
      </w:hyperlink>
      <w:r w:rsidRPr="004A7709">
        <w:t xml:space="preserve"> </w:t>
      </w:r>
      <w:hyperlink r:id="rId17" w:tooltip="Click to search for more items from this issue" w:history="1">
        <w:r w:rsidRPr="004A7709">
          <w:rPr>
            <w:rStyle w:val="Hyperlink"/>
            <w:color w:val="auto"/>
            <w:u w:val="none"/>
          </w:rPr>
          <w:t>135:4809</w:t>
        </w:r>
      </w:hyperlink>
      <w:r w:rsidRPr="004A7709">
        <w:t xml:space="preserve"> (11 September 2006), pp. 1–32 </w:t>
      </w:r>
    </w:p>
    <w:p w14:paraId="4455C664" w14:textId="77777777" w:rsidR="004A7709" w:rsidRPr="004A7709" w:rsidRDefault="004A7709" w:rsidP="004A7709"/>
    <w:p w14:paraId="29A8BA21" w14:textId="77777777" w:rsidR="004A7709" w:rsidRPr="004A7709" w:rsidRDefault="004A7709" w:rsidP="004A7709">
      <w:pPr>
        <w:pStyle w:val="Footer"/>
        <w:tabs>
          <w:tab w:val="clear" w:pos="4153"/>
          <w:tab w:val="clear" w:pos="8306"/>
        </w:tabs>
        <w:rPr>
          <w:bCs/>
        </w:rPr>
      </w:pPr>
      <w:bookmarkStart w:id="8" w:name="_Hlk219827741"/>
      <w:r w:rsidRPr="004A7709">
        <w:rPr>
          <w:bCs/>
        </w:rPr>
        <w:lastRenderedPageBreak/>
        <w:t xml:space="preserve">Quentin Outram, ‘The General Strike and the Development of British Capitalism’, </w:t>
      </w:r>
      <w:r w:rsidRPr="004A7709">
        <w:rPr>
          <w:bCs/>
          <w:i/>
          <w:iCs/>
        </w:rPr>
        <w:t>HSIR</w:t>
      </w:r>
      <w:r w:rsidRPr="004A7709">
        <w:rPr>
          <w:bCs/>
        </w:rPr>
        <w:t xml:space="preserve"> 21 (2006), pp. 121–39</w:t>
      </w:r>
      <w:bookmarkEnd w:id="8"/>
    </w:p>
    <w:p w14:paraId="48F9489F" w14:textId="77777777" w:rsidR="004A7709" w:rsidRPr="004A7709" w:rsidRDefault="004A7709" w:rsidP="004A7709">
      <w:pPr>
        <w:pStyle w:val="Footer"/>
        <w:tabs>
          <w:tab w:val="clear" w:pos="4153"/>
          <w:tab w:val="clear" w:pos="8306"/>
        </w:tabs>
        <w:rPr>
          <w:bCs/>
        </w:rPr>
      </w:pPr>
    </w:p>
    <w:p w14:paraId="1E63E44A" w14:textId="77777777" w:rsidR="004A7709" w:rsidRPr="004A7709" w:rsidRDefault="004A7709" w:rsidP="004A7709">
      <w:pPr>
        <w:pStyle w:val="Footer"/>
        <w:tabs>
          <w:tab w:val="clear" w:pos="4153"/>
          <w:tab w:val="clear" w:pos="8306"/>
        </w:tabs>
        <w:rPr>
          <w:bCs/>
        </w:rPr>
      </w:pPr>
      <w:r w:rsidRPr="004A7709">
        <w:rPr>
          <w:bCs/>
        </w:rPr>
        <w:t xml:space="preserve">Samuel S. Hyde, ‘“Please, Sir, he called me “Jimmy!” Political Cartooning before the Law: “Black Friday”, J H Thomas, and the Communist Libel Trial of 1921’, </w:t>
      </w:r>
      <w:r w:rsidRPr="004A7709">
        <w:rPr>
          <w:bCs/>
          <w:i/>
          <w:iCs/>
        </w:rPr>
        <w:t>Contemporary British History</w:t>
      </w:r>
      <w:r w:rsidRPr="004A7709">
        <w:rPr>
          <w:bCs/>
        </w:rPr>
        <w:t xml:space="preserve"> 25:4 (2011), pp. 521–50</w:t>
      </w:r>
    </w:p>
    <w:p w14:paraId="7939AD44" w14:textId="77777777" w:rsidR="004A7709" w:rsidRPr="004A7709" w:rsidRDefault="004A7709" w:rsidP="004A7709">
      <w:pPr>
        <w:pStyle w:val="Footer"/>
        <w:tabs>
          <w:tab w:val="clear" w:pos="4153"/>
          <w:tab w:val="clear" w:pos="8306"/>
        </w:tabs>
        <w:rPr>
          <w:bCs/>
        </w:rPr>
      </w:pPr>
      <w:r w:rsidRPr="004A7709">
        <w:rPr>
          <w:bCs/>
        </w:rPr>
        <w:t xml:space="preserve">      </w:t>
      </w:r>
    </w:p>
    <w:p w14:paraId="34B9075C" w14:textId="77777777" w:rsidR="004A7709" w:rsidRPr="004A7709" w:rsidRDefault="004A7709" w:rsidP="004A7709">
      <w:r w:rsidRPr="004A7709">
        <w:t xml:space="preserve">Frank J. McLynn, </w:t>
      </w:r>
      <w:r w:rsidRPr="004A7709">
        <w:rPr>
          <w:i/>
          <w:iCs/>
        </w:rPr>
        <w:t>The Road Not Taken: How Britain Narrowly Missed a Revolution</w:t>
      </w:r>
      <w:r w:rsidRPr="004A7709">
        <w:t xml:space="preserve"> (Bodley Head: 2012)</w:t>
      </w:r>
    </w:p>
    <w:p w14:paraId="395C1F6D" w14:textId="77777777" w:rsidR="004A7709" w:rsidRPr="004A7709" w:rsidRDefault="004A7709" w:rsidP="004A7709"/>
    <w:p w14:paraId="1E2E6B9F" w14:textId="77777777" w:rsidR="004A7709" w:rsidRPr="004A7709" w:rsidRDefault="004A7709" w:rsidP="004A7709">
      <w:r w:rsidRPr="004A7709">
        <w:t xml:space="preserve">Kevin Morgan, ‘Memory and Community in 1926’, </w:t>
      </w:r>
      <w:r w:rsidRPr="004A7709">
        <w:rPr>
          <w:i/>
          <w:iCs/>
        </w:rPr>
        <w:t>HWJ</w:t>
      </w:r>
      <w:r w:rsidRPr="004A7709">
        <w:t xml:space="preserve"> 75 (2013), pp. 297–305</w:t>
      </w:r>
    </w:p>
    <w:p w14:paraId="75E37020" w14:textId="77777777" w:rsidR="004A7709" w:rsidRPr="004A7709" w:rsidRDefault="004A7709" w:rsidP="004A7709"/>
    <w:p w14:paraId="315172C3" w14:textId="77777777" w:rsidR="004A7709" w:rsidRPr="004A7709" w:rsidRDefault="004A7709" w:rsidP="004A7709">
      <w:r w:rsidRPr="004A7709">
        <w:t xml:space="preserve">Kasper Braskén, ‘The British Miners’ and General Strike of 1926: Problems and Practices of International Solidarity’, in Holger Weiss (ed.), </w:t>
      </w:r>
      <w:r w:rsidRPr="004A7709">
        <w:rPr>
          <w:i/>
          <w:iCs/>
        </w:rPr>
        <w:t>International Communism and Transnational Solidarity: Radical Networks, Mass Movements and Global Politics, 1919–1939</w:t>
      </w:r>
      <w:r w:rsidRPr="004A7709">
        <w:t xml:space="preserve"> (Brill: 2016), pp. 168–90</w:t>
      </w:r>
    </w:p>
    <w:p w14:paraId="1CAC757D" w14:textId="77777777" w:rsidR="004A7709" w:rsidRPr="004A7709" w:rsidRDefault="004A7709" w:rsidP="004A7709">
      <w:pPr>
        <w:rPr>
          <w:bCs/>
        </w:rPr>
      </w:pPr>
    </w:p>
    <w:p w14:paraId="1F23FD4D" w14:textId="77777777" w:rsidR="004A7709" w:rsidRPr="004A7709" w:rsidRDefault="004A7709" w:rsidP="004A7709">
      <w:r w:rsidRPr="004A7709">
        <w:t xml:space="preserve">Dave Lyddon and Steve Jefferys, ‘La Tradition des </w:t>
      </w:r>
      <w:proofErr w:type="spellStart"/>
      <w:r w:rsidRPr="004A7709">
        <w:t>grèves</w:t>
      </w:r>
      <w:proofErr w:type="spellEnd"/>
      <w:r w:rsidRPr="004A7709">
        <w:t xml:space="preserve"> </w:t>
      </w:r>
      <w:proofErr w:type="spellStart"/>
      <w:r w:rsidRPr="004A7709">
        <w:t>générales</w:t>
      </w:r>
      <w:proofErr w:type="spellEnd"/>
      <w:r w:rsidRPr="004A7709">
        <w:t xml:space="preserve"> au </w:t>
      </w:r>
      <w:proofErr w:type="spellStart"/>
      <w:r w:rsidRPr="004A7709">
        <w:t>Royaume</w:t>
      </w:r>
      <w:proofErr w:type="spellEnd"/>
      <w:r w:rsidRPr="004A7709">
        <w:t xml:space="preserve">-Uni’, in Anne Morelli and Daniel Zamora (eds), </w:t>
      </w:r>
      <w:proofErr w:type="spellStart"/>
      <w:r w:rsidRPr="004A7709">
        <w:rPr>
          <w:i/>
        </w:rPr>
        <w:t>Grève</w:t>
      </w:r>
      <w:proofErr w:type="spellEnd"/>
      <w:r w:rsidRPr="004A7709">
        <w:rPr>
          <w:i/>
        </w:rPr>
        <w:t xml:space="preserve"> </w:t>
      </w:r>
      <w:proofErr w:type="spellStart"/>
      <w:r w:rsidRPr="004A7709">
        <w:rPr>
          <w:i/>
        </w:rPr>
        <w:t>générale</w:t>
      </w:r>
      <w:proofErr w:type="spellEnd"/>
      <w:r w:rsidRPr="004A7709">
        <w:rPr>
          <w:i/>
        </w:rPr>
        <w:t xml:space="preserve">, Rêve </w:t>
      </w:r>
      <w:proofErr w:type="spellStart"/>
      <w:r w:rsidRPr="004A7709">
        <w:rPr>
          <w:i/>
        </w:rPr>
        <w:t>général</w:t>
      </w:r>
      <w:proofErr w:type="spellEnd"/>
      <w:r w:rsidRPr="004A7709">
        <w:rPr>
          <w:i/>
        </w:rPr>
        <w:t xml:space="preserve">: Espoir de transformation </w:t>
      </w:r>
      <w:proofErr w:type="spellStart"/>
      <w:r w:rsidRPr="004A7709">
        <w:rPr>
          <w:i/>
        </w:rPr>
        <w:t>sociale</w:t>
      </w:r>
      <w:proofErr w:type="spellEnd"/>
      <w:r w:rsidRPr="004A7709">
        <w:t xml:space="preserve"> (</w:t>
      </w:r>
      <w:proofErr w:type="spellStart"/>
      <w:r w:rsidRPr="004A7709">
        <w:t>L’Harmattan</w:t>
      </w:r>
      <w:proofErr w:type="spellEnd"/>
      <w:r w:rsidRPr="004A7709">
        <w:t>, Paris: 2016), pp. 55–80</w:t>
      </w:r>
    </w:p>
    <w:p w14:paraId="42B931FD" w14:textId="77777777" w:rsidR="004A7709" w:rsidRPr="004A7709" w:rsidRDefault="004A7709" w:rsidP="004A7709"/>
    <w:p w14:paraId="55BF8788" w14:textId="77777777" w:rsidR="004A7709" w:rsidRPr="004A7709" w:rsidRDefault="004A7709" w:rsidP="004A7709">
      <w:r w:rsidRPr="004A7709">
        <w:t xml:space="preserve">Adrian Williamson, ‘The Trade Disputes and Trade Unions Act 1927 Reconsidered’, </w:t>
      </w:r>
      <w:r w:rsidRPr="004A7709">
        <w:rPr>
          <w:i/>
          <w:iCs/>
        </w:rPr>
        <w:t>HSIR</w:t>
      </w:r>
      <w:r w:rsidRPr="004A7709">
        <w:t xml:space="preserve"> 37 (2016), pp. 33–82</w:t>
      </w:r>
    </w:p>
    <w:p w14:paraId="2FBF5755" w14:textId="77777777" w:rsidR="004A7709" w:rsidRPr="004A7709" w:rsidRDefault="004A7709" w:rsidP="004A7709"/>
    <w:p w14:paraId="5A861312" w14:textId="77777777" w:rsidR="004A7709" w:rsidRPr="004A7709" w:rsidRDefault="004A7709" w:rsidP="004A7709">
      <w:r w:rsidRPr="004A7709">
        <w:t xml:space="preserve">D. Burke, </w:t>
      </w:r>
      <w:r w:rsidRPr="004A7709">
        <w:rPr>
          <w:i/>
          <w:iCs/>
        </w:rPr>
        <w:t>Russia and the British Left: From the 1848 Revolutions to the General Strike</w:t>
      </w:r>
      <w:r w:rsidRPr="004A7709">
        <w:t xml:space="preserve"> (IB Tauris: 2018), pp. 217–33 (chapter X, ‘The 1926 General Strike and the Anglo-Russian Committee’)</w:t>
      </w:r>
    </w:p>
    <w:p w14:paraId="64968668" w14:textId="77777777" w:rsidR="004A7709" w:rsidRPr="004A7709" w:rsidRDefault="004A7709" w:rsidP="004A7709">
      <w:pPr>
        <w:rPr>
          <w:bCs/>
        </w:rPr>
      </w:pPr>
    </w:p>
    <w:p w14:paraId="7DAF410F" w14:textId="77777777" w:rsidR="004A7709" w:rsidRPr="004A7709" w:rsidRDefault="004A7709" w:rsidP="004A7709">
      <w:r w:rsidRPr="004A7709">
        <w:t xml:space="preserve">Ralph Darlington and Stephen Mustchin, ‘The Role of the TUC in Significant Industrial Disputes: An Historical Critical Overview’, </w:t>
      </w:r>
      <w:r w:rsidRPr="004A7709">
        <w:rPr>
          <w:i/>
          <w:iCs/>
        </w:rPr>
        <w:t>LH</w:t>
      </w:r>
      <w:r w:rsidRPr="004A7709">
        <w:t xml:space="preserve"> 60:6 (2019), pp. 626–45</w:t>
      </w:r>
    </w:p>
    <w:p w14:paraId="475FD143" w14:textId="77777777" w:rsidR="004A7709" w:rsidRPr="004A7709" w:rsidRDefault="004A7709" w:rsidP="004A7709"/>
    <w:p w14:paraId="41EBD813" w14:textId="77777777" w:rsidR="004A7709" w:rsidRPr="004A7709" w:rsidRDefault="004A7709" w:rsidP="004A7709">
      <w:r w:rsidRPr="004A7709">
        <w:t xml:space="preserve">Mikhail Markovich Borodin, </w:t>
      </w:r>
      <w:r w:rsidRPr="004A7709">
        <w:rPr>
          <w:i/>
          <w:iCs/>
        </w:rPr>
        <w:t>The Great Betrayal: Black Friday and the 1921 Miners' Lockout</w:t>
      </w:r>
      <w:r w:rsidRPr="004A7709">
        <w:t xml:space="preserve"> (</w:t>
      </w:r>
      <w:proofErr w:type="spellStart"/>
      <w:r w:rsidRPr="004A7709">
        <w:t>Mentmore</w:t>
      </w:r>
      <w:proofErr w:type="spellEnd"/>
      <w:r w:rsidRPr="004A7709">
        <w:t xml:space="preserve"> Press: 2021) [translated by Pete Dickenson; first published (1922) in Petrograd as </w:t>
      </w:r>
      <w:proofErr w:type="spellStart"/>
      <w:r w:rsidRPr="004A7709">
        <w:rPr>
          <w:i/>
          <w:iCs/>
        </w:rPr>
        <w:t>Istoriya</w:t>
      </w:r>
      <w:proofErr w:type="spellEnd"/>
      <w:r w:rsidRPr="004A7709">
        <w:rPr>
          <w:i/>
          <w:iCs/>
        </w:rPr>
        <w:t xml:space="preserve"> </w:t>
      </w:r>
      <w:proofErr w:type="spellStart"/>
      <w:r w:rsidRPr="004A7709">
        <w:rPr>
          <w:i/>
          <w:iCs/>
        </w:rPr>
        <w:t>Velikoi</w:t>
      </w:r>
      <w:proofErr w:type="spellEnd"/>
      <w:r w:rsidRPr="004A7709">
        <w:rPr>
          <w:i/>
          <w:iCs/>
        </w:rPr>
        <w:t xml:space="preserve"> </w:t>
      </w:r>
      <w:proofErr w:type="spellStart"/>
      <w:r w:rsidRPr="004A7709">
        <w:rPr>
          <w:i/>
          <w:iCs/>
        </w:rPr>
        <w:t>Izmeny</w:t>
      </w:r>
      <w:proofErr w:type="spellEnd"/>
      <w:r w:rsidRPr="004A7709">
        <w:t>; Borodin, born Gruzenberg, was a Comintern agent in Britain in 1922]</w:t>
      </w:r>
    </w:p>
    <w:p w14:paraId="0FCD177D" w14:textId="77777777" w:rsidR="004A7709" w:rsidRPr="004A7709" w:rsidRDefault="004A7709" w:rsidP="004A7709"/>
    <w:p w14:paraId="4A0ACDEF" w14:textId="77777777" w:rsidR="004A7709" w:rsidRPr="004A7709" w:rsidRDefault="004A7709" w:rsidP="004A7709">
      <w:pPr>
        <w:rPr>
          <w:bCs/>
        </w:rPr>
      </w:pPr>
      <w:r w:rsidRPr="004A7709">
        <w:rPr>
          <w:bCs/>
        </w:rPr>
        <w:t xml:space="preserve">Roger Seifert, ‘“Red Friday”, 31 July 2025: Unity Constructed and Deconstructed’, </w:t>
      </w:r>
      <w:r w:rsidRPr="004A7709">
        <w:rPr>
          <w:bCs/>
          <w:i/>
          <w:iCs/>
        </w:rPr>
        <w:t>Theory &amp; Struggle: Journal of the Marx Memorial Library</w:t>
      </w:r>
      <w:r w:rsidRPr="004A7709">
        <w:rPr>
          <w:bCs/>
        </w:rPr>
        <w:t xml:space="preserve"> 126 (2025), pp. 9–19</w:t>
      </w:r>
    </w:p>
    <w:p w14:paraId="1B8B1428" w14:textId="77777777" w:rsidR="004A7709" w:rsidRPr="004A7709" w:rsidRDefault="004A7709" w:rsidP="004A7709">
      <w:pPr>
        <w:rPr>
          <w:bCs/>
        </w:rPr>
      </w:pPr>
    </w:p>
    <w:p w14:paraId="4190FD33" w14:textId="77777777" w:rsidR="004A7709" w:rsidRPr="004A7709" w:rsidRDefault="004A7709" w:rsidP="004A7709">
      <w:r w:rsidRPr="004A7709">
        <w:t xml:space="preserve">Iain Dalton, </w:t>
      </w:r>
      <w:r w:rsidRPr="004A7709">
        <w:rPr>
          <w:i/>
          <w:iCs/>
        </w:rPr>
        <w:t>Prelude to the General Strike: 1925 Wool and Worsted Lockout and Red Friday</w:t>
      </w:r>
      <w:r w:rsidRPr="004A7709">
        <w:t xml:space="preserve"> (</w:t>
      </w:r>
      <w:proofErr w:type="spellStart"/>
      <w:r w:rsidRPr="004A7709">
        <w:t>Mentmore</w:t>
      </w:r>
      <w:proofErr w:type="spellEnd"/>
      <w:r w:rsidRPr="004A7709">
        <w:t xml:space="preserve"> Press: 2026)</w:t>
      </w:r>
    </w:p>
    <w:p w14:paraId="724E6FFB" w14:textId="77777777" w:rsidR="004A7709" w:rsidRPr="004A7709" w:rsidRDefault="004A7709" w:rsidP="004A7709"/>
    <w:p w14:paraId="462AE3F3" w14:textId="77777777" w:rsidR="004A7709" w:rsidRPr="004A7709" w:rsidRDefault="004A7709" w:rsidP="004A7709">
      <w:r w:rsidRPr="004A7709">
        <w:t xml:space="preserve">Kevin Morgan, ‘Out of the Shadow of Bevin and Mann: A. A. Purcell and the General Strike that Did Not Happen’, </w:t>
      </w:r>
      <w:r w:rsidRPr="004A7709">
        <w:rPr>
          <w:i/>
          <w:iCs/>
        </w:rPr>
        <w:t>LHR</w:t>
      </w:r>
      <w:r w:rsidRPr="004A7709">
        <w:t xml:space="preserve"> 91:2 (2026), pp. 119–55</w:t>
      </w:r>
    </w:p>
    <w:p w14:paraId="7677AD2D" w14:textId="77777777" w:rsidR="004A7709" w:rsidRPr="004A7709" w:rsidRDefault="004A7709" w:rsidP="004A7709">
      <w:pPr>
        <w:rPr>
          <w:bCs/>
        </w:rPr>
      </w:pPr>
    </w:p>
    <w:p w14:paraId="683B979F" w14:textId="77777777" w:rsidR="004A7709" w:rsidRPr="004A7709" w:rsidRDefault="004A7709" w:rsidP="004A7709">
      <w:pPr>
        <w:rPr>
          <w:bCs/>
        </w:rPr>
      </w:pPr>
    </w:p>
    <w:p w14:paraId="5134ADC4" w14:textId="77777777" w:rsidR="004A7709" w:rsidRPr="004A7709" w:rsidRDefault="004A7709" w:rsidP="004A7709"/>
    <w:p w14:paraId="6CFB0D78" w14:textId="77777777" w:rsidR="004A7709" w:rsidRPr="004A7709" w:rsidRDefault="004A7709" w:rsidP="004A7709">
      <w:pPr>
        <w:rPr>
          <w:rFonts w:asciiTheme="majorHAnsi" w:hAnsiTheme="majorHAnsi" w:cstheme="majorHAnsi"/>
          <w:b/>
          <w:sz w:val="32"/>
          <w:szCs w:val="32"/>
        </w:rPr>
      </w:pPr>
      <w:r w:rsidRPr="004A7709">
        <w:rPr>
          <w:rFonts w:asciiTheme="majorHAnsi" w:hAnsiTheme="majorHAnsi" w:cstheme="majorHAnsi"/>
          <w:b/>
          <w:sz w:val="32"/>
          <w:szCs w:val="32"/>
        </w:rPr>
        <w:t>B. The 1926 Mining Lockout</w:t>
      </w:r>
    </w:p>
    <w:p w14:paraId="7640A98E" w14:textId="77777777" w:rsidR="004A7709" w:rsidRPr="004A7709" w:rsidRDefault="004A7709" w:rsidP="004A7709"/>
    <w:p w14:paraId="29B59B42" w14:textId="77777777" w:rsidR="004A7709" w:rsidRPr="004A7709" w:rsidRDefault="004A7709" w:rsidP="004A7709">
      <w:pPr>
        <w:pStyle w:val="Footer"/>
        <w:tabs>
          <w:tab w:val="clear" w:pos="4153"/>
          <w:tab w:val="clear" w:pos="8306"/>
        </w:tabs>
        <w:rPr>
          <w:bCs/>
        </w:rPr>
      </w:pPr>
    </w:p>
    <w:p w14:paraId="3711F165" w14:textId="77777777" w:rsidR="004A7709" w:rsidRPr="004A7709" w:rsidRDefault="004A7709" w:rsidP="004A7709">
      <w:pPr>
        <w:pStyle w:val="Footer"/>
        <w:tabs>
          <w:tab w:val="clear" w:pos="4153"/>
          <w:tab w:val="clear" w:pos="8306"/>
        </w:tabs>
        <w:rPr>
          <w:b/>
          <w:i/>
          <w:iCs/>
          <w:sz w:val="28"/>
          <w:szCs w:val="28"/>
        </w:rPr>
      </w:pPr>
      <w:r w:rsidRPr="004A7709">
        <w:rPr>
          <w:b/>
          <w:i/>
          <w:iCs/>
          <w:sz w:val="28"/>
          <w:szCs w:val="28"/>
        </w:rPr>
        <w:t>(</w:t>
      </w:r>
      <w:proofErr w:type="spellStart"/>
      <w:r w:rsidRPr="004A7709">
        <w:rPr>
          <w:b/>
          <w:i/>
          <w:iCs/>
          <w:sz w:val="28"/>
          <w:szCs w:val="28"/>
        </w:rPr>
        <w:t>i</w:t>
      </w:r>
      <w:proofErr w:type="spellEnd"/>
      <w:r w:rsidRPr="004A7709">
        <w:rPr>
          <w:b/>
          <w:i/>
          <w:iCs/>
          <w:sz w:val="28"/>
          <w:szCs w:val="28"/>
        </w:rPr>
        <w:t>) National studies</w:t>
      </w:r>
    </w:p>
    <w:p w14:paraId="46666EEE" w14:textId="77777777" w:rsidR="004A7709" w:rsidRPr="004A7709" w:rsidRDefault="004A7709" w:rsidP="004A7709">
      <w:pPr>
        <w:pStyle w:val="Footer"/>
        <w:tabs>
          <w:tab w:val="clear" w:pos="4153"/>
          <w:tab w:val="clear" w:pos="8306"/>
        </w:tabs>
        <w:rPr>
          <w:bCs/>
        </w:rPr>
      </w:pPr>
    </w:p>
    <w:p w14:paraId="62BA85FD" w14:textId="77777777" w:rsidR="004A7709" w:rsidRPr="004A7709" w:rsidRDefault="004A7709" w:rsidP="004A7709">
      <w:r w:rsidRPr="004A7709">
        <w:lastRenderedPageBreak/>
        <w:t xml:space="preserve">R. Page Arnot, ‘The Miners’ Struggle in Mid-Summer, 1926’, </w:t>
      </w:r>
      <w:r w:rsidRPr="004A7709">
        <w:rPr>
          <w:i/>
          <w:iCs/>
        </w:rPr>
        <w:t>LM</w:t>
      </w:r>
      <w:r w:rsidRPr="004A7709">
        <w:t xml:space="preserve"> 8:7 (July 1926), pp. 402–14</w:t>
      </w:r>
    </w:p>
    <w:p w14:paraId="28B31979" w14:textId="77777777" w:rsidR="004A7709" w:rsidRPr="004A7709" w:rsidRDefault="004A7709" w:rsidP="004A7709"/>
    <w:p w14:paraId="79E4F345" w14:textId="77777777" w:rsidR="004A7709" w:rsidRPr="004A7709" w:rsidRDefault="004A7709" w:rsidP="004A7709">
      <w:r w:rsidRPr="004A7709">
        <w:t xml:space="preserve">Sir Hugh Bell, ‘The Dispute in the Coal Trade’, </w:t>
      </w:r>
      <w:r w:rsidRPr="004A7709">
        <w:rPr>
          <w:i/>
          <w:iCs/>
        </w:rPr>
        <w:t>CR</w:t>
      </w:r>
      <w:r w:rsidRPr="004A7709">
        <w:t xml:space="preserve"> 130 (October 1926), pp. 409–16</w:t>
      </w:r>
    </w:p>
    <w:p w14:paraId="5F55A6BC" w14:textId="77777777" w:rsidR="004A7709" w:rsidRPr="004A7709" w:rsidRDefault="004A7709" w:rsidP="004A7709"/>
    <w:p w14:paraId="73EA601F" w14:textId="77777777" w:rsidR="004A7709" w:rsidRPr="004A7709" w:rsidRDefault="004A7709" w:rsidP="004A7709">
      <w:r w:rsidRPr="004A7709">
        <w:t xml:space="preserve">Lord Buckmaster, ‘The Mine Strike: A Plain Statement’, </w:t>
      </w:r>
      <w:r w:rsidRPr="004A7709">
        <w:rPr>
          <w:i/>
          <w:iCs/>
        </w:rPr>
        <w:t>AM</w:t>
      </w:r>
      <w:r w:rsidRPr="004A7709">
        <w:t xml:space="preserve"> 138 (September 1926), pp. 409–14</w:t>
      </w:r>
    </w:p>
    <w:p w14:paraId="01767FB3" w14:textId="77777777" w:rsidR="004A7709" w:rsidRPr="004A7709" w:rsidRDefault="004A7709" w:rsidP="004A7709"/>
    <w:p w14:paraId="3A0DA203" w14:textId="77777777" w:rsidR="004A7709" w:rsidRPr="004A7709" w:rsidRDefault="004A7709" w:rsidP="004A7709">
      <w:pPr>
        <w:pStyle w:val="Footer"/>
        <w:tabs>
          <w:tab w:val="clear" w:pos="4153"/>
          <w:tab w:val="clear" w:pos="8306"/>
        </w:tabs>
        <w:rPr>
          <w:bCs/>
        </w:rPr>
      </w:pPr>
      <w:r w:rsidRPr="004A7709">
        <w:rPr>
          <w:bCs/>
        </w:rPr>
        <w:t xml:space="preserve">J. R. Campbell, ‘Were the Miners Let down?’, </w:t>
      </w:r>
      <w:r w:rsidRPr="004A7709">
        <w:rPr>
          <w:i/>
          <w:iCs/>
        </w:rPr>
        <w:t>LM</w:t>
      </w:r>
      <w:r w:rsidRPr="004A7709">
        <w:t xml:space="preserve"> 8:8 (August 1926), pp. 463–70</w:t>
      </w:r>
    </w:p>
    <w:p w14:paraId="380D1878" w14:textId="77777777" w:rsidR="004A7709" w:rsidRPr="004A7709" w:rsidRDefault="004A7709" w:rsidP="004A7709">
      <w:pPr>
        <w:pStyle w:val="Footer"/>
        <w:tabs>
          <w:tab w:val="clear" w:pos="4153"/>
          <w:tab w:val="clear" w:pos="8306"/>
        </w:tabs>
        <w:rPr>
          <w:bCs/>
        </w:rPr>
      </w:pPr>
    </w:p>
    <w:p w14:paraId="69708E8E" w14:textId="77777777" w:rsidR="004A7709" w:rsidRPr="004A7709" w:rsidRDefault="004A7709" w:rsidP="004A7709">
      <w:pPr>
        <w:pStyle w:val="Footer"/>
        <w:tabs>
          <w:tab w:val="clear" w:pos="4153"/>
          <w:tab w:val="clear" w:pos="8306"/>
        </w:tabs>
        <w:rPr>
          <w:bCs/>
        </w:rPr>
      </w:pPr>
      <w:r w:rsidRPr="004A7709">
        <w:rPr>
          <w:bCs/>
        </w:rPr>
        <w:t xml:space="preserve">G. D. H. Cole, ‘Back to the Samuel Memorandum’, </w:t>
      </w:r>
      <w:r w:rsidRPr="004A7709">
        <w:rPr>
          <w:bCs/>
          <w:i/>
          <w:iCs/>
        </w:rPr>
        <w:t>NS</w:t>
      </w:r>
      <w:r w:rsidRPr="004A7709">
        <w:rPr>
          <w:bCs/>
        </w:rPr>
        <w:t xml:space="preserve"> 27:682 (22 May 1926), pp. 133–4</w:t>
      </w:r>
    </w:p>
    <w:p w14:paraId="1E19CB0F" w14:textId="77777777" w:rsidR="004A7709" w:rsidRPr="004A7709" w:rsidRDefault="004A7709" w:rsidP="004A7709">
      <w:pPr>
        <w:pStyle w:val="Footer"/>
        <w:tabs>
          <w:tab w:val="clear" w:pos="4153"/>
          <w:tab w:val="clear" w:pos="8306"/>
        </w:tabs>
        <w:rPr>
          <w:bCs/>
        </w:rPr>
      </w:pPr>
    </w:p>
    <w:p w14:paraId="5E8FC062" w14:textId="77777777" w:rsidR="004A7709" w:rsidRPr="004A7709" w:rsidRDefault="004A7709" w:rsidP="004A7709">
      <w:pPr>
        <w:pStyle w:val="Footer"/>
        <w:tabs>
          <w:tab w:val="clear" w:pos="4153"/>
          <w:tab w:val="clear" w:pos="8306"/>
        </w:tabs>
        <w:rPr>
          <w:bCs/>
        </w:rPr>
      </w:pPr>
      <w:r w:rsidRPr="004A7709">
        <w:rPr>
          <w:bCs/>
        </w:rPr>
        <w:t xml:space="preserve">G. D. H. Cole, ‘When Will the Government Act?’, </w:t>
      </w:r>
      <w:r w:rsidRPr="004A7709">
        <w:rPr>
          <w:bCs/>
          <w:i/>
          <w:iCs/>
        </w:rPr>
        <w:t>NS</w:t>
      </w:r>
      <w:r w:rsidRPr="004A7709">
        <w:rPr>
          <w:bCs/>
        </w:rPr>
        <w:t xml:space="preserve"> 27:683 (29 May 1926), pp. 160–1</w:t>
      </w:r>
    </w:p>
    <w:p w14:paraId="4BD469CF" w14:textId="77777777" w:rsidR="004A7709" w:rsidRPr="004A7709" w:rsidRDefault="004A7709" w:rsidP="004A7709">
      <w:pPr>
        <w:pStyle w:val="Footer"/>
        <w:tabs>
          <w:tab w:val="clear" w:pos="4153"/>
          <w:tab w:val="clear" w:pos="8306"/>
        </w:tabs>
        <w:rPr>
          <w:bCs/>
        </w:rPr>
      </w:pPr>
    </w:p>
    <w:p w14:paraId="2EEC0DDB" w14:textId="77777777" w:rsidR="004A7709" w:rsidRPr="004A7709" w:rsidRDefault="004A7709" w:rsidP="004A7709">
      <w:r w:rsidRPr="004A7709">
        <w:t xml:space="preserve">G. D. H. Cole, ‘The Government’s Declaration of Class War’, </w:t>
      </w:r>
      <w:r w:rsidRPr="004A7709">
        <w:rPr>
          <w:i/>
          <w:iCs/>
        </w:rPr>
        <w:t>NS</w:t>
      </w:r>
      <w:r w:rsidRPr="004A7709">
        <w:t xml:space="preserve"> 27:696 (28 August 1926), pp. 544–5</w:t>
      </w:r>
    </w:p>
    <w:p w14:paraId="30DC545D" w14:textId="77777777" w:rsidR="004A7709" w:rsidRPr="004A7709" w:rsidRDefault="004A7709" w:rsidP="004A7709"/>
    <w:p w14:paraId="0F9D4A68" w14:textId="77777777" w:rsidR="004A7709" w:rsidRPr="004A7709" w:rsidRDefault="004A7709" w:rsidP="004A7709">
      <w:pPr>
        <w:pStyle w:val="Footer"/>
        <w:tabs>
          <w:tab w:val="clear" w:pos="4153"/>
          <w:tab w:val="clear" w:pos="8306"/>
        </w:tabs>
        <w:rPr>
          <w:bCs/>
        </w:rPr>
      </w:pPr>
      <w:r w:rsidRPr="004A7709">
        <w:rPr>
          <w:bCs/>
        </w:rPr>
        <w:t xml:space="preserve">G. D. H. Cole, ‘Mr Baldwin’s Blunder’, </w:t>
      </w:r>
      <w:r w:rsidRPr="004A7709">
        <w:rPr>
          <w:bCs/>
          <w:i/>
          <w:iCs/>
        </w:rPr>
        <w:t>NS</w:t>
      </w:r>
      <w:r w:rsidRPr="004A7709">
        <w:rPr>
          <w:bCs/>
        </w:rPr>
        <w:t xml:space="preserve"> 27:700 (25 September 1926), pp. 664–5</w:t>
      </w:r>
    </w:p>
    <w:p w14:paraId="203C2A5C" w14:textId="77777777" w:rsidR="004A7709" w:rsidRPr="004A7709" w:rsidRDefault="004A7709" w:rsidP="004A7709">
      <w:pPr>
        <w:pStyle w:val="Footer"/>
        <w:tabs>
          <w:tab w:val="clear" w:pos="4153"/>
          <w:tab w:val="clear" w:pos="8306"/>
        </w:tabs>
        <w:rPr>
          <w:bCs/>
        </w:rPr>
      </w:pPr>
    </w:p>
    <w:p w14:paraId="3F31D633" w14:textId="77777777" w:rsidR="004A7709" w:rsidRPr="004A7709" w:rsidRDefault="004A7709" w:rsidP="004A7709">
      <w:pPr>
        <w:pStyle w:val="Footer"/>
        <w:tabs>
          <w:tab w:val="clear" w:pos="4153"/>
          <w:tab w:val="clear" w:pos="8306"/>
        </w:tabs>
        <w:rPr>
          <w:bCs/>
        </w:rPr>
      </w:pPr>
      <w:r w:rsidRPr="004A7709">
        <w:rPr>
          <w:bCs/>
        </w:rPr>
        <w:t xml:space="preserve">G. D. H. Cole, ‘The Miners’ Next Step?’, </w:t>
      </w:r>
      <w:r w:rsidRPr="004A7709">
        <w:rPr>
          <w:bCs/>
          <w:i/>
          <w:iCs/>
        </w:rPr>
        <w:t>NS</w:t>
      </w:r>
      <w:r w:rsidRPr="004A7709">
        <w:rPr>
          <w:bCs/>
        </w:rPr>
        <w:t xml:space="preserve"> 28:703 (16 October 1926), pp. 5–6</w:t>
      </w:r>
    </w:p>
    <w:p w14:paraId="75F34701" w14:textId="77777777" w:rsidR="004A7709" w:rsidRPr="004A7709" w:rsidRDefault="004A7709" w:rsidP="004A7709">
      <w:pPr>
        <w:pStyle w:val="Footer"/>
        <w:tabs>
          <w:tab w:val="clear" w:pos="4153"/>
          <w:tab w:val="clear" w:pos="8306"/>
        </w:tabs>
        <w:rPr>
          <w:bCs/>
        </w:rPr>
      </w:pPr>
    </w:p>
    <w:p w14:paraId="10F7E176" w14:textId="77777777" w:rsidR="004A7709" w:rsidRPr="004A7709" w:rsidRDefault="004A7709" w:rsidP="004A7709">
      <w:r w:rsidRPr="004A7709">
        <w:t xml:space="preserve">A. J. Cook, </w:t>
      </w:r>
      <w:r w:rsidRPr="004A7709">
        <w:rPr>
          <w:i/>
          <w:iCs/>
        </w:rPr>
        <w:t>Is it Peace? … A Reply to the Daily Express and to the Labour Leaders’ Coalition with the Capitalist Press</w:t>
      </w:r>
      <w:r w:rsidRPr="004A7709">
        <w:t xml:space="preserve"> (Workers’ Publications: 1926) [Preface 22 November 1926]</w:t>
      </w:r>
    </w:p>
    <w:p w14:paraId="10911528" w14:textId="77777777" w:rsidR="004A7709" w:rsidRPr="004A7709" w:rsidRDefault="004A7709" w:rsidP="004A7709"/>
    <w:p w14:paraId="28E5563B" w14:textId="77777777" w:rsidR="004A7709" w:rsidRPr="004A7709" w:rsidRDefault="004A7709" w:rsidP="004A7709">
      <w:pPr>
        <w:pStyle w:val="Footer"/>
        <w:tabs>
          <w:tab w:val="clear" w:pos="4153"/>
          <w:tab w:val="clear" w:pos="8306"/>
        </w:tabs>
        <w:rPr>
          <w:bCs/>
        </w:rPr>
      </w:pPr>
      <w:r w:rsidRPr="004A7709">
        <w:rPr>
          <w:bCs/>
        </w:rPr>
        <w:t xml:space="preserve">‘Fireman’, ‘The New Stage in the Mining Struggle’, </w:t>
      </w:r>
      <w:r w:rsidRPr="004A7709">
        <w:rPr>
          <w:bCs/>
          <w:i/>
          <w:iCs/>
        </w:rPr>
        <w:t>LM</w:t>
      </w:r>
      <w:r w:rsidRPr="004A7709">
        <w:rPr>
          <w:bCs/>
        </w:rPr>
        <w:t xml:space="preserve"> 8:12 (December 1926), pp. 724–32</w:t>
      </w:r>
    </w:p>
    <w:p w14:paraId="0129DFD7" w14:textId="77777777" w:rsidR="004A7709" w:rsidRPr="004A7709" w:rsidRDefault="004A7709" w:rsidP="004A7709">
      <w:pPr>
        <w:pStyle w:val="Footer"/>
        <w:tabs>
          <w:tab w:val="clear" w:pos="4153"/>
          <w:tab w:val="clear" w:pos="8306"/>
        </w:tabs>
        <w:rPr>
          <w:bCs/>
        </w:rPr>
      </w:pPr>
    </w:p>
    <w:p w14:paraId="3E7CFCBE" w14:textId="77777777" w:rsidR="004A7709" w:rsidRPr="004A7709" w:rsidRDefault="004A7709" w:rsidP="004A7709">
      <w:pPr>
        <w:pStyle w:val="Footer"/>
        <w:tabs>
          <w:tab w:val="clear" w:pos="4153"/>
          <w:tab w:val="clear" w:pos="8306"/>
        </w:tabs>
        <w:rPr>
          <w:bCs/>
        </w:rPr>
      </w:pPr>
      <w:r w:rsidRPr="004A7709">
        <w:rPr>
          <w:bCs/>
        </w:rPr>
        <w:t xml:space="preserve">John Hamilton, </w:t>
      </w:r>
      <w:r w:rsidRPr="004A7709">
        <w:rPr>
          <w:bCs/>
          <w:i/>
          <w:iCs/>
        </w:rPr>
        <w:t>A History of the Miners’ Struggle</w:t>
      </w:r>
      <w:r w:rsidRPr="004A7709">
        <w:rPr>
          <w:bCs/>
        </w:rPr>
        <w:t xml:space="preserve"> (Plebs League: 1926)</w:t>
      </w:r>
    </w:p>
    <w:p w14:paraId="5BF8E35C" w14:textId="77777777" w:rsidR="004A7709" w:rsidRPr="004A7709" w:rsidRDefault="004A7709" w:rsidP="004A7709">
      <w:pPr>
        <w:pStyle w:val="Footer"/>
        <w:tabs>
          <w:tab w:val="clear" w:pos="4153"/>
          <w:tab w:val="clear" w:pos="8306"/>
        </w:tabs>
        <w:rPr>
          <w:bCs/>
        </w:rPr>
      </w:pPr>
    </w:p>
    <w:p w14:paraId="763719A9" w14:textId="77777777" w:rsidR="004A7709" w:rsidRPr="004A7709" w:rsidRDefault="004A7709" w:rsidP="004A7709">
      <w:pPr>
        <w:pStyle w:val="Footer"/>
        <w:tabs>
          <w:tab w:val="clear" w:pos="4153"/>
          <w:tab w:val="clear" w:pos="8306"/>
        </w:tabs>
        <w:rPr>
          <w:bCs/>
        </w:rPr>
      </w:pPr>
      <w:r w:rsidRPr="004A7709">
        <w:rPr>
          <w:bCs/>
        </w:rPr>
        <w:t xml:space="preserve">John Hamilton, </w:t>
      </w:r>
      <w:r w:rsidRPr="004A7709">
        <w:rPr>
          <w:bCs/>
          <w:i/>
          <w:iCs/>
        </w:rPr>
        <w:t>The Class Struggle in the Mining Industry</w:t>
      </w:r>
      <w:r w:rsidRPr="004A7709">
        <w:rPr>
          <w:bCs/>
        </w:rPr>
        <w:t xml:space="preserve"> (Plebs League: 1926)</w:t>
      </w:r>
    </w:p>
    <w:p w14:paraId="3AE04F0C" w14:textId="77777777" w:rsidR="004A7709" w:rsidRPr="004A7709" w:rsidRDefault="004A7709" w:rsidP="004A7709">
      <w:pPr>
        <w:pStyle w:val="Footer"/>
        <w:tabs>
          <w:tab w:val="clear" w:pos="4153"/>
          <w:tab w:val="clear" w:pos="8306"/>
        </w:tabs>
        <w:rPr>
          <w:bCs/>
        </w:rPr>
      </w:pPr>
    </w:p>
    <w:p w14:paraId="4A455381" w14:textId="77777777" w:rsidR="004A7709" w:rsidRPr="004A7709" w:rsidRDefault="004A7709" w:rsidP="004A7709">
      <w:r w:rsidRPr="004A7709">
        <w:t xml:space="preserve">Vernon Hartshorn [president South Wales Miners’ Federation 1922–24], </w:t>
      </w:r>
      <w:r w:rsidRPr="004A7709">
        <w:rPr>
          <w:i/>
          <w:iCs/>
        </w:rPr>
        <w:t>Mr Baldwin Attacks Miners’ Hours and Wages</w:t>
      </w:r>
      <w:r w:rsidRPr="004A7709">
        <w:t xml:space="preserve"> (Labour Party: 1926) [House of Commons speech, 15 June 1926]</w:t>
      </w:r>
    </w:p>
    <w:p w14:paraId="60A15507" w14:textId="77777777" w:rsidR="004A7709" w:rsidRPr="004A7709" w:rsidRDefault="004A7709" w:rsidP="004A7709"/>
    <w:p w14:paraId="2847CD3A" w14:textId="77777777" w:rsidR="004A7709" w:rsidRPr="004A7709" w:rsidRDefault="004A7709" w:rsidP="004A7709">
      <w:r w:rsidRPr="004A7709">
        <w:t>H. Heaton, ‘Some Aspects of the British Coal Crisis’, QQ 33:4 (May 1926), pp. 375–88</w:t>
      </w:r>
    </w:p>
    <w:p w14:paraId="6599022F" w14:textId="77777777" w:rsidR="004A7709" w:rsidRPr="004A7709" w:rsidRDefault="004A7709" w:rsidP="004A7709"/>
    <w:p w14:paraId="39F5B64B" w14:textId="77777777" w:rsidR="004A7709" w:rsidRPr="004A7709" w:rsidRDefault="004A7709" w:rsidP="004A7709">
      <w:r w:rsidRPr="004A7709">
        <w:t xml:space="preserve">Austin Hopkinson MP, ‘The Policy of the </w:t>
      </w:r>
      <w:proofErr w:type="spellStart"/>
      <w:r w:rsidRPr="004A7709">
        <w:t>Coalowners</w:t>
      </w:r>
      <w:proofErr w:type="spellEnd"/>
      <w:r w:rsidRPr="004A7709">
        <w:t xml:space="preserve">’, </w:t>
      </w:r>
      <w:r w:rsidRPr="004A7709">
        <w:rPr>
          <w:i/>
          <w:iCs/>
        </w:rPr>
        <w:t>ER</w:t>
      </w:r>
      <w:r w:rsidRPr="004A7709">
        <w:t xml:space="preserve"> 43 (October 1926), pp. 380–6</w:t>
      </w:r>
    </w:p>
    <w:p w14:paraId="225F2055" w14:textId="77777777" w:rsidR="004A7709" w:rsidRPr="004A7709" w:rsidRDefault="004A7709" w:rsidP="004A7709"/>
    <w:p w14:paraId="3668227D" w14:textId="77777777" w:rsidR="004A7709" w:rsidRPr="004A7709" w:rsidRDefault="004A7709" w:rsidP="004A7709">
      <w:r w:rsidRPr="004A7709">
        <w:t xml:space="preserve">A. Horner, ‘Another Stage in the Miners’ Struggle’, </w:t>
      </w:r>
      <w:r w:rsidRPr="004A7709">
        <w:rPr>
          <w:i/>
          <w:iCs/>
        </w:rPr>
        <w:t>LM</w:t>
      </w:r>
      <w:r w:rsidRPr="004A7709">
        <w:t xml:space="preserve"> 8:9 (September 1926), pp. 334–43</w:t>
      </w:r>
    </w:p>
    <w:p w14:paraId="53FFE56F" w14:textId="77777777" w:rsidR="004A7709" w:rsidRPr="004A7709" w:rsidRDefault="004A7709" w:rsidP="004A7709"/>
    <w:p w14:paraId="1B11ACDE" w14:textId="77777777" w:rsidR="004A7709" w:rsidRPr="004A7709" w:rsidRDefault="004A7709" w:rsidP="004A7709">
      <w:r w:rsidRPr="004A7709">
        <w:t xml:space="preserve">W. G. J., ‘The Miners’, </w:t>
      </w:r>
      <w:r w:rsidRPr="004A7709">
        <w:rPr>
          <w:i/>
          <w:iCs/>
        </w:rPr>
        <w:t>QQ</w:t>
      </w:r>
      <w:r w:rsidRPr="004A7709">
        <w:t xml:space="preserve"> 33:4 (May 1926), pp. 389–95</w:t>
      </w:r>
    </w:p>
    <w:p w14:paraId="10217673" w14:textId="77777777" w:rsidR="004A7709" w:rsidRPr="004A7709" w:rsidRDefault="004A7709" w:rsidP="004A7709"/>
    <w:p w14:paraId="6EC9DD49" w14:textId="77777777" w:rsidR="004A7709" w:rsidRPr="004A7709" w:rsidRDefault="004A7709" w:rsidP="004A7709">
      <w:pPr>
        <w:pStyle w:val="Footer"/>
        <w:tabs>
          <w:tab w:val="clear" w:pos="4153"/>
          <w:tab w:val="clear" w:pos="8306"/>
        </w:tabs>
        <w:rPr>
          <w:bCs/>
        </w:rPr>
      </w:pPr>
      <w:r w:rsidRPr="004A7709">
        <w:rPr>
          <w:bCs/>
        </w:rPr>
        <w:t xml:space="preserve">Labour Research Department, </w:t>
      </w:r>
      <w:r w:rsidRPr="004A7709">
        <w:rPr>
          <w:bCs/>
          <w:i/>
          <w:iCs/>
        </w:rPr>
        <w:t>The Coal Crisis:</w:t>
      </w:r>
      <w:r w:rsidRPr="004A7709">
        <w:rPr>
          <w:bCs/>
        </w:rPr>
        <w:t xml:space="preserve"> </w:t>
      </w:r>
      <w:r w:rsidRPr="004A7709">
        <w:rPr>
          <w:bCs/>
          <w:i/>
          <w:iCs/>
        </w:rPr>
        <w:t>Facts from the Samuel Commission, 1925–26</w:t>
      </w:r>
      <w:r w:rsidRPr="004A7709">
        <w:rPr>
          <w:bCs/>
        </w:rPr>
        <w:t>, Studies in Labour and Capital 9 (Labour Research Department: 1926)</w:t>
      </w:r>
    </w:p>
    <w:p w14:paraId="513B2C9C" w14:textId="77777777" w:rsidR="004A7709" w:rsidRPr="004A7709" w:rsidRDefault="004A7709" w:rsidP="004A7709">
      <w:pPr>
        <w:pStyle w:val="Footer"/>
        <w:tabs>
          <w:tab w:val="clear" w:pos="4153"/>
          <w:tab w:val="clear" w:pos="8306"/>
        </w:tabs>
        <w:rPr>
          <w:bCs/>
        </w:rPr>
      </w:pPr>
    </w:p>
    <w:p w14:paraId="662B3682" w14:textId="77777777" w:rsidR="004A7709" w:rsidRPr="004A7709" w:rsidRDefault="004A7709" w:rsidP="004A7709">
      <w:pPr>
        <w:pStyle w:val="Footer"/>
        <w:tabs>
          <w:tab w:val="clear" w:pos="4153"/>
          <w:tab w:val="clear" w:pos="8306"/>
        </w:tabs>
      </w:pPr>
      <w:r w:rsidRPr="004A7709">
        <w:t xml:space="preserve">Will Lawther, ‘Miners’ Struggle in the North’, </w:t>
      </w:r>
      <w:r w:rsidRPr="004A7709">
        <w:rPr>
          <w:i/>
          <w:iCs/>
        </w:rPr>
        <w:t>LM</w:t>
      </w:r>
      <w:r w:rsidRPr="004A7709">
        <w:t xml:space="preserve"> 8:8 (August 1926)</w:t>
      </w:r>
    </w:p>
    <w:p w14:paraId="22D71144" w14:textId="77777777" w:rsidR="004A7709" w:rsidRPr="004A7709" w:rsidRDefault="004A7709" w:rsidP="004A7709">
      <w:pPr>
        <w:pStyle w:val="Footer"/>
        <w:tabs>
          <w:tab w:val="clear" w:pos="4153"/>
          <w:tab w:val="clear" w:pos="8306"/>
        </w:tabs>
      </w:pPr>
    </w:p>
    <w:p w14:paraId="2FBE10BB" w14:textId="77777777" w:rsidR="004A7709" w:rsidRPr="004A7709" w:rsidRDefault="004A7709" w:rsidP="004A7709">
      <w:r w:rsidRPr="004A7709">
        <w:lastRenderedPageBreak/>
        <w:t xml:space="preserve">A. E. Ritchie, ‘The Mining Deadlock’, </w:t>
      </w:r>
      <w:r w:rsidRPr="004A7709">
        <w:rPr>
          <w:i/>
          <w:iCs/>
        </w:rPr>
        <w:t>ER</w:t>
      </w:r>
      <w:r w:rsidRPr="004A7709">
        <w:t xml:space="preserve"> 42 (June 1926), pp. 754–60</w:t>
      </w:r>
    </w:p>
    <w:p w14:paraId="2994A429" w14:textId="77777777" w:rsidR="004A7709" w:rsidRPr="004A7709" w:rsidRDefault="004A7709" w:rsidP="004A7709"/>
    <w:p w14:paraId="466A84A6" w14:textId="77777777" w:rsidR="004A7709" w:rsidRPr="004A7709" w:rsidRDefault="004A7709" w:rsidP="004A7709">
      <w:r w:rsidRPr="004A7709">
        <w:t xml:space="preserve">A. E. Ritchie, ‘The Mining Crisis’, </w:t>
      </w:r>
      <w:r w:rsidRPr="004A7709">
        <w:rPr>
          <w:i/>
          <w:iCs/>
        </w:rPr>
        <w:t>ER</w:t>
      </w:r>
      <w:r w:rsidRPr="004A7709">
        <w:t xml:space="preserve"> 43 (August 1926), pp. 177–85</w:t>
      </w:r>
    </w:p>
    <w:p w14:paraId="7F6FA047" w14:textId="77777777" w:rsidR="004A7709" w:rsidRPr="004A7709" w:rsidRDefault="004A7709" w:rsidP="004A7709"/>
    <w:p w14:paraId="7864CB09" w14:textId="77777777" w:rsidR="004A7709" w:rsidRPr="004A7709" w:rsidRDefault="004A7709" w:rsidP="004A7709">
      <w:r w:rsidRPr="004A7709">
        <w:t xml:space="preserve">Walter Shaw Sparrow, ‘Citizens and the Coal Drama: I: The Drama before 1918’, </w:t>
      </w:r>
      <w:r w:rsidRPr="004A7709">
        <w:rPr>
          <w:i/>
          <w:iCs/>
        </w:rPr>
        <w:t>NCA</w:t>
      </w:r>
      <w:r w:rsidRPr="004A7709">
        <w:t xml:space="preserve"> 99:592 (January–June 1926), pp. 782–94</w:t>
      </w:r>
    </w:p>
    <w:p w14:paraId="4DCE133A" w14:textId="77777777" w:rsidR="004A7709" w:rsidRPr="004A7709" w:rsidRDefault="004A7709" w:rsidP="004A7709"/>
    <w:p w14:paraId="75C474C1" w14:textId="77777777" w:rsidR="004A7709" w:rsidRPr="004A7709" w:rsidRDefault="004A7709" w:rsidP="004A7709">
      <w:r w:rsidRPr="004A7709">
        <w:t xml:space="preserve">Standing Conference of the Christian Churches on the Coal Dispute, </w:t>
      </w:r>
      <w:r w:rsidRPr="004A7709">
        <w:rPr>
          <w:i/>
          <w:iCs/>
        </w:rPr>
        <w:t>The Churches and Reconciliation: A Manifesto</w:t>
      </w:r>
      <w:r w:rsidRPr="004A7709">
        <w:t xml:space="preserve"> (1926)</w:t>
      </w:r>
    </w:p>
    <w:p w14:paraId="0CC00468" w14:textId="77777777" w:rsidR="004A7709" w:rsidRPr="004A7709" w:rsidRDefault="004A7709" w:rsidP="004A7709"/>
    <w:p w14:paraId="3D75B9A9" w14:textId="77777777" w:rsidR="004A7709" w:rsidRPr="004A7709" w:rsidRDefault="004A7709" w:rsidP="004A7709">
      <w:pPr>
        <w:pStyle w:val="Footer"/>
        <w:tabs>
          <w:tab w:val="clear" w:pos="4153"/>
          <w:tab w:val="clear" w:pos="8306"/>
        </w:tabs>
        <w:rPr>
          <w:bCs/>
        </w:rPr>
      </w:pPr>
      <w:r w:rsidRPr="004A7709">
        <w:t xml:space="preserve">US Department of Labor, Bureau of Labor Statistics, ‘British Coal Mining Dispute’, </w:t>
      </w:r>
      <w:r w:rsidRPr="004A7709">
        <w:rPr>
          <w:i/>
          <w:iCs/>
        </w:rPr>
        <w:t>Monthly Labor Review</w:t>
      </w:r>
      <w:r w:rsidRPr="004A7709">
        <w:t xml:space="preserve"> 23:6 (December 1926), pp. 37–45</w:t>
      </w:r>
    </w:p>
    <w:p w14:paraId="686064DB" w14:textId="77777777" w:rsidR="004A7709" w:rsidRPr="004A7709" w:rsidRDefault="004A7709" w:rsidP="004A7709">
      <w:pPr>
        <w:pStyle w:val="Footer"/>
        <w:tabs>
          <w:tab w:val="clear" w:pos="4153"/>
          <w:tab w:val="clear" w:pos="8306"/>
        </w:tabs>
        <w:rPr>
          <w:bCs/>
        </w:rPr>
      </w:pPr>
    </w:p>
    <w:p w14:paraId="550A04F1" w14:textId="77777777" w:rsidR="004A7709" w:rsidRPr="004A7709" w:rsidRDefault="004A7709" w:rsidP="004A7709">
      <w:r w:rsidRPr="004A7709">
        <w:t xml:space="preserve">Edward Frank Wise, ‘The Samuel Commission and the Nationalisation of the Mines: A Reply to Criticisms in the Report’, </w:t>
      </w:r>
      <w:r w:rsidRPr="004A7709">
        <w:rPr>
          <w:i/>
          <w:iCs/>
        </w:rPr>
        <w:t>SR</w:t>
      </w:r>
      <w:r w:rsidRPr="004A7709">
        <w:t xml:space="preserve"> 6 (July 1926), pp. 25–36 </w:t>
      </w:r>
    </w:p>
    <w:p w14:paraId="7C6C7427" w14:textId="77777777" w:rsidR="004A7709" w:rsidRPr="004A7709" w:rsidRDefault="004A7709" w:rsidP="004A7709"/>
    <w:p w14:paraId="67B0FDDE" w14:textId="77777777" w:rsidR="004A7709" w:rsidRPr="004A7709" w:rsidRDefault="004A7709" w:rsidP="004A7709">
      <w:r w:rsidRPr="004A7709">
        <w:t xml:space="preserve">M. Epstein (ed.), </w:t>
      </w:r>
      <w:r w:rsidRPr="004A7709">
        <w:rPr>
          <w:i/>
          <w:iCs/>
        </w:rPr>
        <w:t xml:space="preserve">The Annual Register: A Review of Public Events at Home and Abroad for the Year 1926 </w:t>
      </w:r>
      <w:r w:rsidRPr="004A7709">
        <w:t>(Longmans, Green &amp; Co.: 1927), Part 1: pp. 56–123 (most of chapter 3, ‘The Coal Stoppage’, and of chapter 4, ‘The Return to Work’, and the beginning of chapter 5, ‘End of the Coal Stoppage’)</w:t>
      </w:r>
    </w:p>
    <w:p w14:paraId="0C0817AD" w14:textId="77777777" w:rsidR="004A7709" w:rsidRPr="004A7709" w:rsidRDefault="004A7709" w:rsidP="004A7709"/>
    <w:p w14:paraId="2D80FC26" w14:textId="77777777" w:rsidR="004A7709" w:rsidRPr="004A7709" w:rsidRDefault="004A7709" w:rsidP="004A7709">
      <w:r w:rsidRPr="004A7709">
        <w:t xml:space="preserve">Arthur Horner, ‘The Miners’ Struggle and the Future’, </w:t>
      </w:r>
      <w:proofErr w:type="spellStart"/>
      <w:r w:rsidRPr="004A7709">
        <w:rPr>
          <w:i/>
          <w:iCs/>
        </w:rPr>
        <w:t>CommR</w:t>
      </w:r>
      <w:proofErr w:type="spellEnd"/>
      <w:r w:rsidRPr="004A7709">
        <w:t xml:space="preserve"> 7:9 (January 1927), pp. 400–8</w:t>
      </w:r>
    </w:p>
    <w:p w14:paraId="48560F67" w14:textId="77777777" w:rsidR="004A7709" w:rsidRPr="004A7709" w:rsidRDefault="004A7709" w:rsidP="004A7709"/>
    <w:p w14:paraId="2899B4D7" w14:textId="77777777" w:rsidR="004A7709" w:rsidRPr="004A7709" w:rsidRDefault="004A7709" w:rsidP="004A7709">
      <w:r w:rsidRPr="004A7709">
        <w:t xml:space="preserve">John Halstead, ‘1926, 1984 … And All That!’ [review of McIlroy, Campbell and Gildart (eds), </w:t>
      </w:r>
      <w:r w:rsidRPr="004A7709">
        <w:rPr>
          <w:i/>
          <w:iCs/>
        </w:rPr>
        <w:t xml:space="preserve">Industrial Politics and the 1926 Mining Lockout </w:t>
      </w:r>
      <w:r w:rsidRPr="004A7709">
        <w:t xml:space="preserve">(2004)], </w:t>
      </w:r>
      <w:r w:rsidRPr="004A7709">
        <w:rPr>
          <w:i/>
          <w:iCs/>
        </w:rPr>
        <w:t xml:space="preserve">HWJ </w:t>
      </w:r>
      <w:r w:rsidRPr="004A7709">
        <w:t>60 (2005), pp. 222–9</w:t>
      </w:r>
    </w:p>
    <w:p w14:paraId="2BBB6E74" w14:textId="77777777" w:rsidR="004A7709" w:rsidRPr="004A7709" w:rsidRDefault="004A7709" w:rsidP="004A7709"/>
    <w:p w14:paraId="50892385" w14:textId="77777777" w:rsidR="004A7709" w:rsidRPr="004A7709" w:rsidRDefault="004A7709" w:rsidP="004A7709">
      <w:pPr>
        <w:pStyle w:val="Footer"/>
        <w:tabs>
          <w:tab w:val="clear" w:pos="4153"/>
          <w:tab w:val="clear" w:pos="8306"/>
        </w:tabs>
        <w:rPr>
          <w:bCs/>
        </w:rPr>
      </w:pPr>
      <w:r w:rsidRPr="004A7709">
        <w:rPr>
          <w:bCs/>
        </w:rPr>
        <w:t xml:space="preserve">Alan Campbell, ‘Reflections on the 1926 Mining Lockout’, </w:t>
      </w:r>
      <w:r w:rsidRPr="004A7709">
        <w:rPr>
          <w:bCs/>
          <w:i/>
          <w:iCs/>
        </w:rPr>
        <w:t>HSIR</w:t>
      </w:r>
      <w:r w:rsidRPr="004A7709">
        <w:rPr>
          <w:bCs/>
        </w:rPr>
        <w:t xml:space="preserve"> 21 (2006), pp. 143–81</w:t>
      </w:r>
    </w:p>
    <w:p w14:paraId="382474D1" w14:textId="77777777" w:rsidR="004A7709" w:rsidRPr="004A7709" w:rsidRDefault="004A7709" w:rsidP="004A7709"/>
    <w:p w14:paraId="69A2450C" w14:textId="77777777" w:rsidR="004A7709" w:rsidRPr="004A7709" w:rsidRDefault="004A7709" w:rsidP="004A7709">
      <w:pPr>
        <w:pStyle w:val="Footer"/>
        <w:tabs>
          <w:tab w:val="clear" w:pos="4153"/>
          <w:tab w:val="clear" w:pos="8306"/>
        </w:tabs>
        <w:rPr>
          <w:bCs/>
        </w:rPr>
      </w:pPr>
    </w:p>
    <w:p w14:paraId="113FD65F" w14:textId="77777777" w:rsidR="004A7709" w:rsidRPr="004A7709" w:rsidRDefault="004A7709" w:rsidP="004A7709">
      <w:pPr>
        <w:pStyle w:val="Footer"/>
        <w:tabs>
          <w:tab w:val="clear" w:pos="4153"/>
          <w:tab w:val="clear" w:pos="8306"/>
        </w:tabs>
        <w:rPr>
          <w:b/>
          <w:i/>
          <w:iCs/>
          <w:sz w:val="28"/>
          <w:szCs w:val="28"/>
        </w:rPr>
      </w:pPr>
      <w:r w:rsidRPr="004A7709">
        <w:rPr>
          <w:b/>
          <w:i/>
          <w:iCs/>
          <w:sz w:val="28"/>
          <w:szCs w:val="28"/>
        </w:rPr>
        <w:t>(ii) Local studies</w:t>
      </w:r>
    </w:p>
    <w:p w14:paraId="590FBB66" w14:textId="77777777" w:rsidR="004A7709" w:rsidRPr="004A7709" w:rsidRDefault="004A7709" w:rsidP="004A7709">
      <w:pPr>
        <w:pStyle w:val="Footer"/>
        <w:tabs>
          <w:tab w:val="clear" w:pos="4153"/>
          <w:tab w:val="clear" w:pos="8306"/>
        </w:tabs>
        <w:rPr>
          <w:b/>
          <w:i/>
          <w:iCs/>
          <w:sz w:val="28"/>
          <w:szCs w:val="28"/>
        </w:rPr>
      </w:pPr>
    </w:p>
    <w:p w14:paraId="4B951D6F" w14:textId="77777777" w:rsidR="004A7709" w:rsidRPr="004A7709" w:rsidRDefault="004A7709" w:rsidP="004A7709">
      <w:pPr>
        <w:pStyle w:val="Footer"/>
        <w:tabs>
          <w:tab w:val="clear" w:pos="4153"/>
          <w:tab w:val="clear" w:pos="8306"/>
        </w:tabs>
        <w:rPr>
          <w:bCs/>
        </w:rPr>
      </w:pPr>
      <w:r w:rsidRPr="004A7709">
        <w:rPr>
          <w:bCs/>
        </w:rPr>
        <w:t xml:space="preserve">W. S. Hall, </w:t>
      </w:r>
      <w:r w:rsidRPr="004A7709">
        <w:rPr>
          <w:bCs/>
          <w:i/>
          <w:iCs/>
        </w:rPr>
        <w:t>A Historical Survey of the Durham Colliery Mechanics’ Association 1879–1929</w:t>
      </w:r>
      <w:r w:rsidRPr="004A7709">
        <w:rPr>
          <w:bCs/>
        </w:rPr>
        <w:t xml:space="preserve"> (Veitch, Durham: 1929), pp. 94–103</w:t>
      </w:r>
    </w:p>
    <w:p w14:paraId="3296FBF3" w14:textId="77777777" w:rsidR="004A7709" w:rsidRPr="004A7709" w:rsidRDefault="004A7709" w:rsidP="004A7709">
      <w:pPr>
        <w:pStyle w:val="Footer"/>
        <w:tabs>
          <w:tab w:val="clear" w:pos="4153"/>
          <w:tab w:val="clear" w:pos="8306"/>
        </w:tabs>
        <w:rPr>
          <w:bCs/>
        </w:rPr>
      </w:pPr>
    </w:p>
    <w:p w14:paraId="654C5DD6" w14:textId="77777777" w:rsidR="004A7709" w:rsidRPr="004A7709" w:rsidRDefault="004A7709" w:rsidP="004A7709">
      <w:pPr>
        <w:pStyle w:val="Footer"/>
        <w:tabs>
          <w:tab w:val="clear" w:pos="4153"/>
          <w:tab w:val="clear" w:pos="8306"/>
        </w:tabs>
        <w:rPr>
          <w:bCs/>
        </w:rPr>
      </w:pPr>
      <w:r w:rsidRPr="004A7709">
        <w:rPr>
          <w:bCs/>
        </w:rPr>
        <w:t xml:space="preserve">George Short, ‘The Miners Fight On’, </w:t>
      </w:r>
      <w:r w:rsidRPr="004A7709">
        <w:rPr>
          <w:bCs/>
          <w:i/>
          <w:iCs/>
        </w:rPr>
        <w:t>MT</w:t>
      </w:r>
      <w:r w:rsidRPr="004A7709">
        <w:rPr>
          <w:bCs/>
        </w:rPr>
        <w:t xml:space="preserve"> 20:5 (May 1976), pp. 163–8 [reproduced in Communist Party of Britain (2026), entry in A(ii) above]</w:t>
      </w:r>
    </w:p>
    <w:p w14:paraId="3DB8BC4D" w14:textId="77777777" w:rsidR="004A7709" w:rsidRPr="004A7709" w:rsidRDefault="004A7709" w:rsidP="004A7709">
      <w:pPr>
        <w:pStyle w:val="Footer"/>
        <w:tabs>
          <w:tab w:val="clear" w:pos="4153"/>
          <w:tab w:val="clear" w:pos="8306"/>
        </w:tabs>
        <w:rPr>
          <w:bCs/>
        </w:rPr>
      </w:pPr>
    </w:p>
    <w:p w14:paraId="731C9C7A" w14:textId="77777777" w:rsidR="004A7709" w:rsidRPr="004A7709" w:rsidRDefault="004A7709" w:rsidP="004A7709">
      <w:pPr>
        <w:pStyle w:val="Footer"/>
        <w:tabs>
          <w:tab w:val="clear" w:pos="4153"/>
          <w:tab w:val="clear" w:pos="8306"/>
        </w:tabs>
        <w:rPr>
          <w:bCs/>
        </w:rPr>
      </w:pPr>
      <w:r w:rsidRPr="004A7709">
        <w:rPr>
          <w:bCs/>
        </w:rPr>
        <w:t>Raymond Lyn Williams, ‘Aberdare in 1926: A South Wales Mining Valley and Its Response to the General Strike and the Miners’ Lockout’ (MA, University College of Swansea: 1981)</w:t>
      </w:r>
    </w:p>
    <w:p w14:paraId="2BABF19A" w14:textId="77777777" w:rsidR="004A7709" w:rsidRPr="004A7709" w:rsidRDefault="004A7709" w:rsidP="004A7709">
      <w:pPr>
        <w:pStyle w:val="Footer"/>
        <w:tabs>
          <w:tab w:val="clear" w:pos="4153"/>
          <w:tab w:val="clear" w:pos="8306"/>
        </w:tabs>
        <w:rPr>
          <w:bCs/>
        </w:rPr>
      </w:pPr>
    </w:p>
    <w:p w14:paraId="7E606F64" w14:textId="77777777" w:rsidR="004A7709" w:rsidRPr="004A7709" w:rsidRDefault="004A7709" w:rsidP="004A7709">
      <w:pPr>
        <w:pStyle w:val="Footer"/>
        <w:tabs>
          <w:tab w:val="clear" w:pos="4153"/>
          <w:tab w:val="clear" w:pos="8306"/>
        </w:tabs>
        <w:rPr>
          <w:bCs/>
        </w:rPr>
      </w:pPr>
      <w:r w:rsidRPr="004A7709">
        <w:rPr>
          <w:bCs/>
        </w:rPr>
        <w:t xml:space="preserve">M. </w:t>
      </w:r>
      <w:proofErr w:type="spellStart"/>
      <w:r w:rsidRPr="004A7709">
        <w:rPr>
          <w:bCs/>
        </w:rPr>
        <w:t>Callcott</w:t>
      </w:r>
      <w:proofErr w:type="spellEnd"/>
      <w:r w:rsidRPr="004A7709">
        <w:rPr>
          <w:bCs/>
        </w:rPr>
        <w:t>, ‘1926: Women Support the Miners’,</w:t>
      </w:r>
      <w:r w:rsidRPr="004A7709">
        <w:rPr>
          <w:bCs/>
          <w:i/>
          <w:iCs/>
        </w:rPr>
        <w:t xml:space="preserve"> NELH</w:t>
      </w:r>
      <w:r w:rsidRPr="004A7709">
        <w:rPr>
          <w:bCs/>
        </w:rPr>
        <w:t xml:space="preserve"> 19 (1985), pp. 40–2 [from a 1970 tape-recording of Mrs Bella Jolly]</w:t>
      </w:r>
    </w:p>
    <w:p w14:paraId="549E5659" w14:textId="77777777" w:rsidR="004A7709" w:rsidRPr="004A7709" w:rsidRDefault="004A7709" w:rsidP="004A7709">
      <w:pPr>
        <w:pStyle w:val="Footer"/>
        <w:tabs>
          <w:tab w:val="clear" w:pos="4153"/>
          <w:tab w:val="clear" w:pos="8306"/>
        </w:tabs>
        <w:rPr>
          <w:bCs/>
        </w:rPr>
      </w:pPr>
    </w:p>
    <w:p w14:paraId="59637A75" w14:textId="77777777" w:rsidR="004A7709" w:rsidRPr="004A7709" w:rsidRDefault="004A7709" w:rsidP="004A7709">
      <w:pPr>
        <w:pStyle w:val="Footer"/>
        <w:tabs>
          <w:tab w:val="clear" w:pos="4153"/>
          <w:tab w:val="clear" w:pos="8306"/>
        </w:tabs>
        <w:rPr>
          <w:bCs/>
        </w:rPr>
      </w:pPr>
      <w:r w:rsidRPr="004A7709">
        <w:rPr>
          <w:bCs/>
        </w:rPr>
        <w:t xml:space="preserve">Norman Emery, </w:t>
      </w:r>
      <w:r w:rsidRPr="004A7709">
        <w:rPr>
          <w:bCs/>
          <w:i/>
          <w:iCs/>
        </w:rPr>
        <w:t>The Coalminers of Durham</w:t>
      </w:r>
      <w:r w:rsidRPr="004A7709">
        <w:rPr>
          <w:bCs/>
        </w:rPr>
        <w:t xml:space="preserve"> (Alan Sutton, Stroud: 1992), pp. 124–31</w:t>
      </w:r>
    </w:p>
    <w:p w14:paraId="585DCA72" w14:textId="77777777" w:rsidR="004A7709" w:rsidRPr="004A7709" w:rsidRDefault="004A7709" w:rsidP="004A7709">
      <w:pPr>
        <w:pStyle w:val="Footer"/>
        <w:tabs>
          <w:tab w:val="clear" w:pos="4153"/>
          <w:tab w:val="clear" w:pos="8306"/>
        </w:tabs>
        <w:rPr>
          <w:bCs/>
        </w:rPr>
      </w:pPr>
    </w:p>
    <w:p w14:paraId="212C5F7E" w14:textId="77777777" w:rsidR="004A7709" w:rsidRPr="004A7709" w:rsidRDefault="004A7709" w:rsidP="004A7709">
      <w:pPr>
        <w:pStyle w:val="Footer"/>
        <w:tabs>
          <w:tab w:val="clear" w:pos="4153"/>
          <w:tab w:val="clear" w:pos="8306"/>
        </w:tabs>
        <w:rPr>
          <w:bCs/>
        </w:rPr>
      </w:pPr>
      <w:r w:rsidRPr="004A7709">
        <w:rPr>
          <w:bCs/>
        </w:rPr>
        <w:t>Elizabeth Gould, ‘The Impact of the 1926 General Strike and the Miners’ Stoppage on the Leicestershire Mining Town of Coalville’ (University of Kent thesis: 1995)</w:t>
      </w:r>
    </w:p>
    <w:p w14:paraId="3E5823B7" w14:textId="77777777" w:rsidR="004A7709" w:rsidRPr="004A7709" w:rsidRDefault="004A7709" w:rsidP="004A7709">
      <w:pPr>
        <w:pStyle w:val="Footer"/>
        <w:tabs>
          <w:tab w:val="clear" w:pos="4153"/>
          <w:tab w:val="clear" w:pos="8306"/>
        </w:tabs>
        <w:rPr>
          <w:bCs/>
        </w:rPr>
      </w:pPr>
    </w:p>
    <w:p w14:paraId="565EED22" w14:textId="77777777" w:rsidR="004A7709" w:rsidRPr="004A7709" w:rsidRDefault="004A7709" w:rsidP="004A7709">
      <w:pPr>
        <w:pStyle w:val="Footer"/>
        <w:tabs>
          <w:tab w:val="clear" w:pos="4153"/>
          <w:tab w:val="clear" w:pos="8306"/>
        </w:tabs>
        <w:rPr>
          <w:bCs/>
        </w:rPr>
      </w:pPr>
      <w:r w:rsidRPr="004A7709">
        <w:rPr>
          <w:bCs/>
        </w:rPr>
        <w:lastRenderedPageBreak/>
        <w:t>Sally McMillan, ‘The 1926 General Strike in Pembrokeshire and the Miners of Bonville’s Court Colliery’ (MA, Trinity College Carmarthen: 2003)</w:t>
      </w:r>
    </w:p>
    <w:p w14:paraId="12BC2066" w14:textId="77777777" w:rsidR="004A7709" w:rsidRPr="004A7709" w:rsidRDefault="004A7709" w:rsidP="004A7709">
      <w:pPr>
        <w:pStyle w:val="Footer"/>
        <w:tabs>
          <w:tab w:val="clear" w:pos="4153"/>
          <w:tab w:val="clear" w:pos="8306"/>
        </w:tabs>
        <w:rPr>
          <w:bCs/>
        </w:rPr>
      </w:pPr>
    </w:p>
    <w:p w14:paraId="5633A3DF" w14:textId="77777777" w:rsidR="004A7709" w:rsidRPr="004A7709" w:rsidRDefault="004A7709" w:rsidP="004A7709">
      <w:pPr>
        <w:pStyle w:val="Footer"/>
        <w:tabs>
          <w:tab w:val="clear" w:pos="4153"/>
          <w:tab w:val="clear" w:pos="8306"/>
        </w:tabs>
        <w:rPr>
          <w:bCs/>
        </w:rPr>
      </w:pPr>
      <w:r w:rsidRPr="004A7709">
        <w:rPr>
          <w:bCs/>
        </w:rPr>
        <w:t>Leighton S. James, ‘Political Identities: The Miners of the Ruhr and South Wales, 1890–1926’ (Ph.D., University of Glamorgan: 2005)</w:t>
      </w:r>
    </w:p>
    <w:p w14:paraId="16229268" w14:textId="77777777" w:rsidR="004A7709" w:rsidRPr="004A7709" w:rsidRDefault="004A7709" w:rsidP="004A7709"/>
    <w:p w14:paraId="475764F1" w14:textId="77777777" w:rsidR="004A7709" w:rsidRPr="004A7709" w:rsidRDefault="004A7709" w:rsidP="004A7709">
      <w:r w:rsidRPr="004A7709">
        <w:t xml:space="preserve">Dennis G. Sellwood, ‘Caerphilly in Distress: The 1926 Lockout of the Miners’, </w:t>
      </w:r>
      <w:r w:rsidRPr="004A7709">
        <w:rPr>
          <w:i/>
          <w:iCs/>
        </w:rPr>
        <w:t>Caerphilly</w:t>
      </w:r>
      <w:r w:rsidRPr="004A7709">
        <w:t xml:space="preserve"> 7 (2005), pp. 46–55</w:t>
      </w:r>
    </w:p>
    <w:p w14:paraId="7EC83E20" w14:textId="77777777" w:rsidR="004A7709" w:rsidRPr="004A7709" w:rsidRDefault="004A7709" w:rsidP="004A7709"/>
    <w:p w14:paraId="630443E4" w14:textId="77777777" w:rsidR="004A7709" w:rsidRPr="004A7709" w:rsidRDefault="004A7709" w:rsidP="004A7709">
      <w:pPr>
        <w:rPr>
          <w:bCs/>
        </w:rPr>
      </w:pPr>
      <w:r w:rsidRPr="004A7709">
        <w:rPr>
          <w:bCs/>
        </w:rPr>
        <w:t xml:space="preserve">Hester Barron, </w:t>
      </w:r>
      <w:r w:rsidRPr="004A7709">
        <w:rPr>
          <w:bCs/>
          <w:i/>
          <w:iCs/>
        </w:rPr>
        <w:t>Meanings of Community in the Durham Coalfield during the 1926 Miners’ Lockout</w:t>
      </w:r>
      <w:r w:rsidRPr="004A7709">
        <w:rPr>
          <w:bCs/>
        </w:rPr>
        <w:t xml:space="preserve"> (D.Phil., University of Oxford: 2006)</w:t>
      </w:r>
    </w:p>
    <w:p w14:paraId="35AD5BD1" w14:textId="77777777" w:rsidR="004A7709" w:rsidRPr="004A7709" w:rsidRDefault="004A7709" w:rsidP="004A7709">
      <w:pPr>
        <w:rPr>
          <w:bCs/>
        </w:rPr>
      </w:pPr>
    </w:p>
    <w:p w14:paraId="56A84089" w14:textId="77777777" w:rsidR="004A7709" w:rsidRPr="004A7709" w:rsidRDefault="004A7709" w:rsidP="004A7709">
      <w:r w:rsidRPr="004A7709">
        <w:rPr>
          <w:bCs/>
        </w:rPr>
        <w:t>Hester</w:t>
      </w:r>
      <w:r w:rsidRPr="004A7709">
        <w:rPr>
          <w:b/>
        </w:rPr>
        <w:t xml:space="preserve"> </w:t>
      </w:r>
      <w:r w:rsidRPr="004A7709">
        <w:t>Barron,</w:t>
      </w:r>
      <w:r w:rsidRPr="004A7709">
        <w:tab/>
        <w:t xml:space="preserve"> ‘Women of the Durham Coalfield and Their Reactions to the 1926 Miners’ Lockout’, </w:t>
      </w:r>
      <w:r w:rsidRPr="004A7709">
        <w:rPr>
          <w:i/>
          <w:iCs/>
        </w:rPr>
        <w:t>HSIR</w:t>
      </w:r>
      <w:r w:rsidRPr="004A7709">
        <w:t xml:space="preserve"> 22 (2006), pp. 53–83</w:t>
      </w:r>
    </w:p>
    <w:p w14:paraId="0FC098EC" w14:textId="77777777" w:rsidR="004A7709" w:rsidRPr="004A7709" w:rsidRDefault="004A7709" w:rsidP="004A7709"/>
    <w:p w14:paraId="6AB73E58" w14:textId="77777777" w:rsidR="004A7709" w:rsidRPr="004A7709" w:rsidRDefault="004A7709" w:rsidP="004A7709">
      <w:r w:rsidRPr="004A7709">
        <w:t>Hester Barron, ‘“Tis Very Embarrassing, Say What You Like, to be a Good Vicar in</w:t>
      </w:r>
      <w:r w:rsidRPr="004A7709">
        <w:br/>
        <w:t>a Valley on Strike”: The Church of England and its Relationship with the Durham</w:t>
      </w:r>
      <w:r w:rsidRPr="004A7709">
        <w:br/>
        <w:t xml:space="preserve">Miners at the Time of the 1926 Lockout’, </w:t>
      </w:r>
      <w:r w:rsidRPr="004A7709">
        <w:rPr>
          <w:i/>
          <w:iCs/>
        </w:rPr>
        <w:t>TCBH</w:t>
      </w:r>
      <w:r w:rsidRPr="004A7709">
        <w:t xml:space="preserve"> 17:3 (2006), pp. 350–72</w:t>
      </w:r>
    </w:p>
    <w:p w14:paraId="12DFA10B" w14:textId="77777777" w:rsidR="004A7709" w:rsidRPr="004A7709" w:rsidRDefault="004A7709" w:rsidP="004A7709"/>
    <w:p w14:paraId="2831EC21" w14:textId="77777777" w:rsidR="004A7709" w:rsidRPr="004A7709" w:rsidRDefault="004A7709" w:rsidP="004A7709">
      <w:r w:rsidRPr="004A7709">
        <w:t xml:space="preserve">Sue Bruley, ‘The Politics of Food: Gender, Family, Community and Collective Feeding in South Wales in the General Strike and Miners’ Lockout of 1926’, </w:t>
      </w:r>
      <w:r w:rsidRPr="004A7709">
        <w:rPr>
          <w:i/>
          <w:iCs/>
        </w:rPr>
        <w:t>TCBH</w:t>
      </w:r>
      <w:r w:rsidRPr="004A7709">
        <w:t xml:space="preserve"> 18:1 (2007), pp. 54–77</w:t>
      </w:r>
    </w:p>
    <w:p w14:paraId="1E3C6C42" w14:textId="77777777" w:rsidR="004A7709" w:rsidRPr="004A7709" w:rsidRDefault="004A7709" w:rsidP="004A7709"/>
    <w:p w14:paraId="0F11D148" w14:textId="77777777" w:rsidR="004A7709" w:rsidRPr="004A7709" w:rsidRDefault="004A7709" w:rsidP="004A7709">
      <w:r w:rsidRPr="004A7709">
        <w:t xml:space="preserve">Keith Gildart, ‘The Miners’ Lockout in 1926 in the Cumberland Coalfield’, </w:t>
      </w:r>
      <w:r w:rsidRPr="004A7709">
        <w:rPr>
          <w:i/>
          <w:iCs/>
        </w:rPr>
        <w:t>Northern History</w:t>
      </w:r>
      <w:r w:rsidRPr="004A7709">
        <w:t xml:space="preserve"> 44:2 (2007), pp. 169–92</w:t>
      </w:r>
    </w:p>
    <w:p w14:paraId="39967E90" w14:textId="77777777" w:rsidR="004A7709" w:rsidRPr="004A7709" w:rsidRDefault="004A7709" w:rsidP="004A7709"/>
    <w:p w14:paraId="5D82381F" w14:textId="77777777" w:rsidR="004A7709" w:rsidRPr="004A7709" w:rsidRDefault="004A7709" w:rsidP="004A7709">
      <w:r w:rsidRPr="004A7709">
        <w:t xml:space="preserve">Leighton S. James, </w:t>
      </w:r>
      <w:r w:rsidRPr="004A7709">
        <w:rPr>
          <w:i/>
          <w:iCs/>
        </w:rPr>
        <w:t>The Politics of Identity and Civil Society in Britain and Germany:</w:t>
      </w:r>
      <w:r w:rsidRPr="004A7709">
        <w:rPr>
          <w:i/>
          <w:iCs/>
        </w:rPr>
        <w:br/>
        <w:t>Miners in the Ruhr and South Wales, 1890–1926</w:t>
      </w:r>
      <w:r w:rsidRPr="004A7709">
        <w:t xml:space="preserve"> (Manchester University Press: 2008)</w:t>
      </w:r>
    </w:p>
    <w:p w14:paraId="67AFE6FC" w14:textId="77777777" w:rsidR="004A7709" w:rsidRPr="004A7709" w:rsidRDefault="004A7709" w:rsidP="004A7709"/>
    <w:p w14:paraId="623D36B3" w14:textId="77777777" w:rsidR="004A7709" w:rsidRPr="004A7709" w:rsidRDefault="004A7709" w:rsidP="004A7709">
      <w:r w:rsidRPr="004A7709">
        <w:t xml:space="preserve">Hester Barron, </w:t>
      </w:r>
      <w:r w:rsidRPr="004A7709">
        <w:rPr>
          <w:i/>
          <w:iCs/>
        </w:rPr>
        <w:t>The 1926 Miners’ Lockout: Meanings of Community in the Durham Coalfield</w:t>
      </w:r>
      <w:r w:rsidRPr="004A7709">
        <w:t xml:space="preserve"> (Oxford University Press: 2010)</w:t>
      </w:r>
    </w:p>
    <w:p w14:paraId="6168531B" w14:textId="77777777" w:rsidR="004A7709" w:rsidRPr="004A7709" w:rsidRDefault="004A7709" w:rsidP="004A7709"/>
    <w:p w14:paraId="7A492A17" w14:textId="77777777" w:rsidR="004A7709" w:rsidRPr="004A7709" w:rsidRDefault="004A7709" w:rsidP="004A7709">
      <w:r w:rsidRPr="004A7709">
        <w:t xml:space="preserve">Sue Bruley, </w:t>
      </w:r>
      <w:r w:rsidRPr="004A7709">
        <w:rPr>
          <w:i/>
          <w:iCs/>
        </w:rPr>
        <w:t>The Women and Men of 1926: A Gender and Social History of the General Strike and Miners’ Lockout in South Wales</w:t>
      </w:r>
      <w:r w:rsidRPr="004A7709">
        <w:t xml:space="preserve"> (University of Wales Press, Cardiff: 2010)</w:t>
      </w:r>
    </w:p>
    <w:p w14:paraId="63E0BB26" w14:textId="77777777" w:rsidR="004A7709" w:rsidRPr="004A7709" w:rsidRDefault="004A7709" w:rsidP="004A7709"/>
    <w:p w14:paraId="3F789851" w14:textId="77777777" w:rsidR="004A7709" w:rsidRPr="004A7709" w:rsidRDefault="004A7709" w:rsidP="004A7709">
      <w:r w:rsidRPr="004A7709">
        <w:t xml:space="preserve">Daryl Leeworthy, ‘The Dragons of the North: Working-Class Culture, the Miners’ Lockout, and the Development of Rugby League in South Wales, 1926–31’, </w:t>
      </w:r>
      <w:r w:rsidRPr="004A7709">
        <w:rPr>
          <w:i/>
          <w:iCs/>
        </w:rPr>
        <w:t>Sport in History</w:t>
      </w:r>
      <w:r w:rsidRPr="004A7709">
        <w:t xml:space="preserve"> 33:1 (2013), pp. 49–71</w:t>
      </w:r>
    </w:p>
    <w:p w14:paraId="10782A67" w14:textId="77777777" w:rsidR="004A7709" w:rsidRPr="004A7709" w:rsidRDefault="004A7709" w:rsidP="004A7709"/>
    <w:p w14:paraId="6CFF7620" w14:textId="77777777" w:rsidR="004A7709" w:rsidRPr="004A7709" w:rsidRDefault="004A7709" w:rsidP="004A7709">
      <w:r w:rsidRPr="004A7709">
        <w:t xml:space="preserve">Lewis Mates, ‘“We want real live wires, not gas pipes”: Communism in the Inter-War Durham Coalfield’, </w:t>
      </w:r>
      <w:r w:rsidRPr="004A7709">
        <w:rPr>
          <w:i/>
          <w:iCs/>
        </w:rPr>
        <w:t>TCC</w:t>
      </w:r>
      <w:r w:rsidRPr="004A7709">
        <w:t xml:space="preserve"> 23 (2022), pp. 51–95</w:t>
      </w:r>
    </w:p>
    <w:p w14:paraId="1F63991F" w14:textId="77777777" w:rsidR="004A7709" w:rsidRPr="004A7709" w:rsidRDefault="004A7709" w:rsidP="004A7709"/>
    <w:p w14:paraId="4AF5F887" w14:textId="77777777" w:rsidR="004A7709" w:rsidRPr="004A7709" w:rsidRDefault="004A7709" w:rsidP="004A7709">
      <w:pPr>
        <w:rPr>
          <w:bCs/>
        </w:rPr>
      </w:pPr>
      <w:r w:rsidRPr="004A7709">
        <w:rPr>
          <w:bCs/>
        </w:rPr>
        <w:t xml:space="preserve">Ian Wright, </w:t>
      </w:r>
      <w:r w:rsidRPr="004A7709">
        <w:rPr>
          <w:bCs/>
          <w:i/>
          <w:iCs/>
        </w:rPr>
        <w:t>We Will Eat Grass. John Williams and the Forest of Dean Miners’ Association, 1922–1928</w:t>
      </w:r>
      <w:r w:rsidRPr="004A7709">
        <w:rPr>
          <w:bCs/>
        </w:rPr>
        <w:t xml:space="preserve"> (Bristol Radical History Group, Bristol: 2025)</w:t>
      </w:r>
    </w:p>
    <w:p w14:paraId="594C2AB5" w14:textId="77777777" w:rsidR="004A7709" w:rsidRPr="004A7709" w:rsidRDefault="004A7709" w:rsidP="004A7709">
      <w:pPr>
        <w:rPr>
          <w:bCs/>
        </w:rPr>
      </w:pPr>
    </w:p>
    <w:p w14:paraId="5A0F4F86" w14:textId="77777777" w:rsidR="004A7709" w:rsidRPr="004A7709" w:rsidRDefault="004A7709" w:rsidP="004A7709">
      <w:r w:rsidRPr="004A7709">
        <w:t xml:space="preserve">June Hannam, </w:t>
      </w:r>
      <w:hyperlink r:id="rId18" w:history="1">
        <w:r w:rsidRPr="004A7709">
          <w:rPr>
            <w:rStyle w:val="Hyperlink"/>
            <w:i/>
            <w:iCs/>
            <w:color w:val="auto"/>
            <w:u w:val="none"/>
          </w:rPr>
          <w:t>An Industrial Red Cross: Labour Women’s Support for the Locked-out Miners in 1926</w:t>
        </w:r>
      </w:hyperlink>
      <w:r w:rsidRPr="004A7709">
        <w:t xml:space="preserve"> [General Strike Centenary Series #5] (Bristol Radical History Group, Bristol: 2026)</w:t>
      </w:r>
      <w:r w:rsidRPr="004A7709">
        <w:br/>
      </w:r>
    </w:p>
    <w:p w14:paraId="186AA57E" w14:textId="77777777" w:rsidR="004A7709" w:rsidRPr="004A7709" w:rsidRDefault="004A7709" w:rsidP="004A7709">
      <w:pPr>
        <w:rPr>
          <w:bCs/>
        </w:rPr>
      </w:pPr>
      <w:r w:rsidRPr="004A7709">
        <w:t xml:space="preserve">Ian Wright, </w:t>
      </w:r>
      <w:hyperlink r:id="rId19" w:history="1">
        <w:r w:rsidRPr="004A7709">
          <w:rPr>
            <w:rStyle w:val="Hyperlink"/>
            <w:i/>
            <w:iCs/>
            <w:color w:val="auto"/>
            <w:u w:val="none"/>
          </w:rPr>
          <w:t>Ashes of Defiance: The 1926 Lock-out of Miners in the Forest of Dean</w:t>
        </w:r>
      </w:hyperlink>
      <w:r w:rsidRPr="004A7709">
        <w:t xml:space="preserve"> [General Strike Centenary Series #4] (Bristol Radical History Group, Bristol: 2026)</w:t>
      </w:r>
      <w:r w:rsidRPr="004A7709">
        <w:br/>
      </w:r>
    </w:p>
    <w:p w14:paraId="4E5B9622" w14:textId="77777777" w:rsidR="004A7709" w:rsidRPr="004A7709" w:rsidRDefault="004A7709" w:rsidP="004A7709">
      <w:pPr>
        <w:rPr>
          <w:bCs/>
        </w:rPr>
      </w:pPr>
    </w:p>
    <w:p w14:paraId="2A9B7B82" w14:textId="77777777" w:rsidR="004A7709" w:rsidRPr="004A7709" w:rsidRDefault="004A7709" w:rsidP="004A7709">
      <w:pPr>
        <w:pStyle w:val="Footer"/>
        <w:tabs>
          <w:tab w:val="clear" w:pos="4153"/>
          <w:tab w:val="clear" w:pos="8306"/>
        </w:tabs>
        <w:rPr>
          <w:bCs/>
        </w:rPr>
      </w:pPr>
    </w:p>
    <w:p w14:paraId="29DDE5F2" w14:textId="77777777" w:rsidR="004A7709" w:rsidRPr="004A7709" w:rsidRDefault="004A7709" w:rsidP="004A7709">
      <w:pPr>
        <w:pStyle w:val="Footer"/>
        <w:tabs>
          <w:tab w:val="clear" w:pos="4153"/>
          <w:tab w:val="clear" w:pos="8306"/>
        </w:tabs>
        <w:rPr>
          <w:b/>
          <w:i/>
          <w:iCs/>
          <w:sz w:val="28"/>
          <w:szCs w:val="28"/>
        </w:rPr>
      </w:pPr>
      <w:r w:rsidRPr="004A7709">
        <w:rPr>
          <w:b/>
          <w:i/>
          <w:iCs/>
          <w:sz w:val="28"/>
          <w:szCs w:val="28"/>
        </w:rPr>
        <w:t xml:space="preserve">(iii) Other mining literature on particular aspects of the 1926 lockout </w:t>
      </w:r>
    </w:p>
    <w:p w14:paraId="40CB45D6" w14:textId="77777777" w:rsidR="004A7709" w:rsidRPr="004A7709" w:rsidRDefault="004A7709" w:rsidP="004A7709">
      <w:pPr>
        <w:rPr>
          <w:b/>
        </w:rPr>
      </w:pPr>
    </w:p>
    <w:p w14:paraId="5143032D" w14:textId="77777777" w:rsidR="004A7709" w:rsidRPr="004A7709" w:rsidRDefault="004A7709" w:rsidP="004A7709">
      <w:r w:rsidRPr="004A7709">
        <w:t xml:space="preserve">Dai Smith, ‘The Longest Strike’, </w:t>
      </w:r>
      <w:r w:rsidRPr="004A7709">
        <w:rPr>
          <w:i/>
          <w:iCs/>
        </w:rPr>
        <w:t>Listener</w:t>
      </w:r>
      <w:r w:rsidRPr="004A7709">
        <w:t xml:space="preserve"> 112:2884 (15 November 1984), pp. 11–12 [comparing 1926 with 1984 strike]</w:t>
      </w:r>
    </w:p>
    <w:p w14:paraId="12DDA66C" w14:textId="77777777" w:rsidR="004A7709" w:rsidRPr="004A7709" w:rsidRDefault="004A7709" w:rsidP="004A7709"/>
    <w:p w14:paraId="5C46453D" w14:textId="77777777" w:rsidR="004A7709" w:rsidRPr="004A7709" w:rsidRDefault="004A7709" w:rsidP="004A7709">
      <w:r w:rsidRPr="004A7709">
        <w:t xml:space="preserve">K. Georg Herrmann, ‘Der </w:t>
      </w:r>
      <w:proofErr w:type="spellStart"/>
      <w:r w:rsidRPr="004A7709">
        <w:t>britische</w:t>
      </w:r>
      <w:proofErr w:type="spellEnd"/>
      <w:r w:rsidRPr="004A7709">
        <w:t xml:space="preserve"> </w:t>
      </w:r>
      <w:proofErr w:type="spellStart"/>
      <w:r w:rsidRPr="004A7709">
        <w:t>Bergarbeiterkampf</w:t>
      </w:r>
      <w:proofErr w:type="spellEnd"/>
      <w:r w:rsidRPr="004A7709">
        <w:t xml:space="preserve"> 1926 und die </w:t>
      </w:r>
      <w:proofErr w:type="spellStart"/>
      <w:r w:rsidRPr="004A7709">
        <w:t>internationale</w:t>
      </w:r>
      <w:proofErr w:type="spellEnd"/>
      <w:r w:rsidRPr="004A7709">
        <w:t xml:space="preserve"> </w:t>
      </w:r>
      <w:proofErr w:type="spellStart"/>
      <w:r w:rsidRPr="004A7709">
        <w:t>Gewerkschaftsbewegung</w:t>
      </w:r>
      <w:proofErr w:type="spellEnd"/>
      <w:r w:rsidRPr="004A7709">
        <w:t xml:space="preserve">. </w:t>
      </w:r>
      <w:proofErr w:type="spellStart"/>
      <w:r w:rsidRPr="004A7709">
        <w:t>Schwerigkeiten</w:t>
      </w:r>
      <w:proofErr w:type="spellEnd"/>
      <w:r w:rsidRPr="004A7709">
        <w:t xml:space="preserve"> </w:t>
      </w:r>
      <w:proofErr w:type="spellStart"/>
      <w:r w:rsidRPr="004A7709">
        <w:t>eines</w:t>
      </w:r>
      <w:proofErr w:type="spellEnd"/>
      <w:r w:rsidRPr="004A7709">
        <w:t xml:space="preserve"> “</w:t>
      </w:r>
      <w:proofErr w:type="spellStart"/>
      <w:r w:rsidRPr="004A7709">
        <w:t>kämpferischen</w:t>
      </w:r>
      <w:proofErr w:type="spellEnd"/>
      <w:r w:rsidRPr="004A7709">
        <w:t xml:space="preserve">” </w:t>
      </w:r>
      <w:proofErr w:type="spellStart"/>
      <w:r w:rsidRPr="004A7709">
        <w:t>Internationalismus</w:t>
      </w:r>
      <w:proofErr w:type="spellEnd"/>
      <w:r w:rsidRPr="004A7709">
        <w:t xml:space="preserve">’, in Frits van </w:t>
      </w:r>
      <w:proofErr w:type="spellStart"/>
      <w:r w:rsidRPr="004A7709">
        <w:t>Holthoon</w:t>
      </w:r>
      <w:proofErr w:type="spellEnd"/>
      <w:r w:rsidRPr="004A7709">
        <w:t xml:space="preserve"> and Marcel van der Linden (eds), </w:t>
      </w:r>
      <w:r w:rsidRPr="004A7709">
        <w:rPr>
          <w:bCs/>
          <w:i/>
          <w:iCs/>
        </w:rPr>
        <w:t>Internationalism in the Labour Movement, 1830–1940</w:t>
      </w:r>
      <w:r w:rsidRPr="004A7709">
        <w:t xml:space="preserve"> (Brill, Leiden: 1988), pp. 489–517</w:t>
      </w:r>
    </w:p>
    <w:p w14:paraId="0EDB245B" w14:textId="77777777" w:rsidR="004A7709" w:rsidRPr="004A7709" w:rsidRDefault="004A7709" w:rsidP="004A7709"/>
    <w:p w14:paraId="080E7FD1" w14:textId="77777777" w:rsidR="004A7709" w:rsidRPr="004A7709" w:rsidRDefault="004A7709" w:rsidP="004A7709">
      <w:pPr>
        <w:pStyle w:val="Footer"/>
        <w:tabs>
          <w:tab w:val="clear" w:pos="4153"/>
          <w:tab w:val="clear" w:pos="8306"/>
        </w:tabs>
        <w:rPr>
          <w:bCs/>
        </w:rPr>
      </w:pPr>
      <w:r w:rsidRPr="004A7709">
        <w:rPr>
          <w:bCs/>
        </w:rPr>
        <w:t xml:space="preserve">Larry Peterson, ‘Internationalism and the British Coal Miners’ Strike of 1926: The Solidarity Campaign of the KPD among Ruhr Coal Miners’, in Frits van </w:t>
      </w:r>
      <w:proofErr w:type="spellStart"/>
      <w:r w:rsidRPr="004A7709">
        <w:rPr>
          <w:bCs/>
        </w:rPr>
        <w:t>Holthoon</w:t>
      </w:r>
      <w:proofErr w:type="spellEnd"/>
      <w:r w:rsidRPr="004A7709">
        <w:rPr>
          <w:bCs/>
        </w:rPr>
        <w:t xml:space="preserve"> and Marcel van der Linden (eds), </w:t>
      </w:r>
      <w:r w:rsidRPr="004A7709">
        <w:rPr>
          <w:bCs/>
          <w:i/>
          <w:iCs/>
        </w:rPr>
        <w:t>Internationalism in the Labour Movement, 1830–1940</w:t>
      </w:r>
      <w:r w:rsidRPr="004A7709">
        <w:rPr>
          <w:bCs/>
        </w:rPr>
        <w:t xml:space="preserve"> (Brill, Leiden: 1988), pp. 459–88</w:t>
      </w:r>
    </w:p>
    <w:p w14:paraId="2F4A36B7" w14:textId="77777777" w:rsidR="004A7709" w:rsidRPr="004A7709" w:rsidRDefault="004A7709" w:rsidP="004A7709">
      <w:pPr>
        <w:pStyle w:val="Footer"/>
        <w:tabs>
          <w:tab w:val="clear" w:pos="4153"/>
          <w:tab w:val="clear" w:pos="8306"/>
        </w:tabs>
        <w:rPr>
          <w:bCs/>
        </w:rPr>
      </w:pPr>
    </w:p>
    <w:p w14:paraId="4D21D063" w14:textId="77777777" w:rsidR="004A7709" w:rsidRPr="004A7709" w:rsidRDefault="004A7709" w:rsidP="004A7709">
      <w:pPr>
        <w:pStyle w:val="Footer"/>
        <w:tabs>
          <w:tab w:val="clear" w:pos="4153"/>
          <w:tab w:val="clear" w:pos="8306"/>
        </w:tabs>
        <w:rPr>
          <w:bCs/>
        </w:rPr>
      </w:pPr>
      <w:r w:rsidRPr="004A7709">
        <w:rPr>
          <w:bCs/>
        </w:rPr>
        <w:t xml:space="preserve">National Union of Mineworkers, </w:t>
      </w:r>
      <w:r w:rsidRPr="004A7709">
        <w:rPr>
          <w:bCs/>
          <w:i/>
          <w:iCs/>
        </w:rPr>
        <w:t>A Century of Struggle: Britain’s Miners in Pictures 1889–1989</w:t>
      </w:r>
      <w:r w:rsidRPr="004A7709">
        <w:rPr>
          <w:bCs/>
        </w:rPr>
        <w:t xml:space="preserve"> (NUM, Sheffield: 1989), pp. 44–53    </w:t>
      </w:r>
    </w:p>
    <w:p w14:paraId="254451DD" w14:textId="77777777" w:rsidR="004A7709" w:rsidRPr="004A7709" w:rsidRDefault="004A7709" w:rsidP="004A7709"/>
    <w:p w14:paraId="49055457" w14:textId="77777777" w:rsidR="004A7709" w:rsidRPr="004A7709" w:rsidRDefault="004A7709" w:rsidP="004A7709">
      <w:r w:rsidRPr="004A7709">
        <w:t xml:space="preserve">Gavin Bowd, ‘Franco-British Communist Solidarity in the Miners’ Strikes of 1926, 1948 and 1984–85’, </w:t>
      </w:r>
      <w:r w:rsidRPr="004A7709">
        <w:rPr>
          <w:i/>
          <w:iCs/>
        </w:rPr>
        <w:t>TCC</w:t>
      </w:r>
      <w:r w:rsidRPr="004A7709">
        <w:t xml:space="preserve"> 23 (2022), pp. 96–119</w:t>
      </w:r>
    </w:p>
    <w:p w14:paraId="6C816B43" w14:textId="77777777" w:rsidR="004A7709" w:rsidRPr="004A7709" w:rsidRDefault="004A7709" w:rsidP="004A7709"/>
    <w:p w14:paraId="3BFCEB7E" w14:textId="77777777" w:rsidR="004A7709" w:rsidRPr="004A7709" w:rsidRDefault="004A7709" w:rsidP="004A7709">
      <w:pPr>
        <w:rPr>
          <w:bCs/>
        </w:rPr>
      </w:pPr>
    </w:p>
    <w:p w14:paraId="70E307E1" w14:textId="77777777" w:rsidR="004A7709" w:rsidRPr="004A7709" w:rsidRDefault="004A7709" w:rsidP="004A7709">
      <w:pPr>
        <w:rPr>
          <w:b/>
          <w:i/>
          <w:iCs/>
          <w:sz w:val="28"/>
          <w:szCs w:val="28"/>
        </w:rPr>
      </w:pPr>
      <w:r w:rsidRPr="004A7709">
        <w:rPr>
          <w:b/>
          <w:i/>
          <w:iCs/>
          <w:sz w:val="28"/>
          <w:szCs w:val="28"/>
        </w:rPr>
        <w:t>(iv) Other mining literature on the wider context and consequences of the 1926 lockout</w:t>
      </w:r>
    </w:p>
    <w:p w14:paraId="50B22B0A" w14:textId="77777777" w:rsidR="004A7709" w:rsidRPr="004A7709" w:rsidRDefault="004A7709" w:rsidP="004A7709"/>
    <w:p w14:paraId="5E29F27A" w14:textId="77777777" w:rsidR="004A7709" w:rsidRPr="004A7709" w:rsidRDefault="004A7709" w:rsidP="004A7709">
      <w:r w:rsidRPr="004A7709">
        <w:t xml:space="preserve">W. Livesey [late Chief Clerk to MFGB], </w:t>
      </w:r>
      <w:r w:rsidRPr="004A7709">
        <w:rPr>
          <w:i/>
          <w:iCs/>
        </w:rPr>
        <w:t>The Mining Crisis: Its History and Meaning to All Workers</w:t>
      </w:r>
      <w:r w:rsidRPr="004A7709">
        <w:t xml:space="preserve"> (Simpkin, Marshall, Hamilton, Kent &amp; Co.: 1921) [written after 1921 lockout]</w:t>
      </w:r>
    </w:p>
    <w:p w14:paraId="0A4815FB" w14:textId="77777777" w:rsidR="004A7709" w:rsidRPr="004A7709" w:rsidRDefault="004A7709" w:rsidP="004A7709"/>
    <w:p w14:paraId="0A7FE1A1" w14:textId="77777777" w:rsidR="004A7709" w:rsidRPr="004A7709" w:rsidRDefault="004A7709" w:rsidP="004A7709">
      <w:r w:rsidRPr="004A7709">
        <w:t xml:space="preserve">G. D. H. Cole, </w:t>
      </w:r>
      <w:r w:rsidRPr="004A7709">
        <w:rPr>
          <w:i/>
          <w:iCs/>
        </w:rPr>
        <w:t>Labour in the Coal-Mining Industry (1914–1921)</w:t>
      </w:r>
      <w:r w:rsidRPr="004A7709">
        <w:t xml:space="preserve"> (Clarendon Press, Oxford: 1923)</w:t>
      </w:r>
    </w:p>
    <w:p w14:paraId="66FF8DBD" w14:textId="77777777" w:rsidR="004A7709" w:rsidRPr="004A7709" w:rsidRDefault="004A7709" w:rsidP="004A7709"/>
    <w:p w14:paraId="74ED8AF6" w14:textId="77777777" w:rsidR="004A7709" w:rsidRPr="004A7709" w:rsidRDefault="004A7709" w:rsidP="004A7709">
      <w:r w:rsidRPr="004A7709">
        <w:t xml:space="preserve">G. D. H. Cole, ‘Second Thoughts on the Coal Settlement’, </w:t>
      </w:r>
      <w:r w:rsidRPr="004A7709">
        <w:rPr>
          <w:i/>
          <w:iCs/>
        </w:rPr>
        <w:t>NS</w:t>
      </w:r>
      <w:r w:rsidRPr="004A7709">
        <w:t xml:space="preserve"> 25:642 (15 August 1925), pp. 493–4</w:t>
      </w:r>
    </w:p>
    <w:p w14:paraId="57F8F082" w14:textId="77777777" w:rsidR="004A7709" w:rsidRPr="004A7709" w:rsidRDefault="004A7709" w:rsidP="004A7709"/>
    <w:p w14:paraId="042F8FDC" w14:textId="77777777" w:rsidR="004A7709" w:rsidRPr="004A7709" w:rsidRDefault="004A7709" w:rsidP="004A7709">
      <w:r w:rsidRPr="004A7709">
        <w:t xml:space="preserve">Herbert Smith, ‘The Strategy of the Miners’ Struggle’, </w:t>
      </w:r>
      <w:r w:rsidRPr="004A7709">
        <w:rPr>
          <w:i/>
          <w:iCs/>
        </w:rPr>
        <w:t>LM</w:t>
      </w:r>
      <w:r w:rsidRPr="004A7709">
        <w:t xml:space="preserve"> 7:8 (August 1925), pp. 465–73 [written before ‘Red Friday’]</w:t>
      </w:r>
    </w:p>
    <w:p w14:paraId="2FAE9C3A" w14:textId="77777777" w:rsidR="004A7709" w:rsidRPr="004A7709" w:rsidRDefault="004A7709" w:rsidP="004A7709"/>
    <w:p w14:paraId="58AC247A" w14:textId="77777777" w:rsidR="004A7709" w:rsidRPr="004A7709" w:rsidRDefault="004A7709" w:rsidP="004A7709">
      <w:r w:rsidRPr="004A7709">
        <w:t xml:space="preserve">Wilson Midgley, ‘The British Miner’s Prophet [A. J. Cook]’, </w:t>
      </w:r>
      <w:r w:rsidRPr="004A7709">
        <w:rPr>
          <w:i/>
          <w:iCs/>
        </w:rPr>
        <w:t>The Nation</w:t>
      </w:r>
      <w:r w:rsidRPr="004A7709">
        <w:t xml:space="preserve"> [New York], 121:3145 (14 October 1925), pp. 407–8</w:t>
      </w:r>
    </w:p>
    <w:p w14:paraId="5F003A21" w14:textId="77777777" w:rsidR="004A7709" w:rsidRPr="004A7709" w:rsidRDefault="004A7709" w:rsidP="004A7709"/>
    <w:p w14:paraId="26C2EDB7" w14:textId="77777777" w:rsidR="004A7709" w:rsidRPr="004A7709" w:rsidRDefault="004A7709" w:rsidP="004A7709">
      <w:r w:rsidRPr="004A7709">
        <w:t xml:space="preserve">Herbert Tracey, ‘What the Coal Report Means to the Miners: An Interview with the Miners’ President [Herbert Smith]’, </w:t>
      </w:r>
      <w:proofErr w:type="spellStart"/>
      <w:r w:rsidRPr="004A7709">
        <w:rPr>
          <w:i/>
          <w:iCs/>
        </w:rPr>
        <w:t>LMag</w:t>
      </w:r>
      <w:proofErr w:type="spellEnd"/>
      <w:r w:rsidRPr="004A7709">
        <w:t xml:space="preserve"> 4:12, April 1926, pp. 531–4</w:t>
      </w:r>
    </w:p>
    <w:p w14:paraId="1F264446" w14:textId="77777777" w:rsidR="004A7709" w:rsidRPr="004A7709" w:rsidRDefault="004A7709" w:rsidP="004A7709"/>
    <w:p w14:paraId="1A15ED26" w14:textId="77777777" w:rsidR="004A7709" w:rsidRPr="004A7709" w:rsidRDefault="004A7709" w:rsidP="004A7709">
      <w:r w:rsidRPr="004A7709">
        <w:t xml:space="preserve">Bert Williams, ‘The Crisis in the Mining Industry’, </w:t>
      </w:r>
      <w:proofErr w:type="spellStart"/>
      <w:r w:rsidRPr="004A7709">
        <w:rPr>
          <w:i/>
          <w:iCs/>
        </w:rPr>
        <w:t>CommR</w:t>
      </w:r>
      <w:proofErr w:type="spellEnd"/>
      <w:r w:rsidRPr="004A7709">
        <w:t xml:space="preserve"> 6:4 (August 1925), pp. 154–63 [written before ‘Red Friday’]</w:t>
      </w:r>
    </w:p>
    <w:p w14:paraId="56379BBA" w14:textId="77777777" w:rsidR="004A7709" w:rsidRPr="004A7709" w:rsidRDefault="004A7709" w:rsidP="004A7709"/>
    <w:p w14:paraId="2E5E0F01" w14:textId="77777777" w:rsidR="004A7709" w:rsidRPr="004A7709" w:rsidRDefault="004A7709" w:rsidP="004A7709">
      <w:r w:rsidRPr="004A7709">
        <w:t xml:space="preserve">A. J. Cook, ‘The Coal Crisis and the Way out’, </w:t>
      </w:r>
      <w:r w:rsidRPr="004A7709">
        <w:rPr>
          <w:i/>
          <w:iCs/>
        </w:rPr>
        <w:t>LM</w:t>
      </w:r>
      <w:r w:rsidRPr="004A7709">
        <w:t xml:space="preserve"> 8:3 (March 1926), pp. 157–62</w:t>
      </w:r>
    </w:p>
    <w:p w14:paraId="69726A6F" w14:textId="77777777" w:rsidR="004A7709" w:rsidRPr="004A7709" w:rsidRDefault="004A7709" w:rsidP="004A7709"/>
    <w:p w14:paraId="656A12B1" w14:textId="77777777" w:rsidR="004A7709" w:rsidRPr="004A7709" w:rsidRDefault="004A7709" w:rsidP="004A7709">
      <w:pPr>
        <w:pStyle w:val="Footer"/>
        <w:tabs>
          <w:tab w:val="clear" w:pos="4153"/>
          <w:tab w:val="clear" w:pos="8306"/>
        </w:tabs>
        <w:rPr>
          <w:bCs/>
        </w:rPr>
      </w:pPr>
      <w:r w:rsidRPr="004A7709">
        <w:rPr>
          <w:bCs/>
        </w:rPr>
        <w:t xml:space="preserve">Arthur Greenwood, ‘Coal: The Roots of the Problem’, </w:t>
      </w:r>
      <w:r w:rsidRPr="004A7709">
        <w:rPr>
          <w:i/>
          <w:iCs/>
        </w:rPr>
        <w:t>Survey</w:t>
      </w:r>
      <w:r w:rsidRPr="004A7709">
        <w:t xml:space="preserve"> (Graphic Number) 56:7 (1 July 1926), pp. 420–2, 440</w:t>
      </w:r>
    </w:p>
    <w:p w14:paraId="315BFF7F" w14:textId="77777777" w:rsidR="004A7709" w:rsidRPr="004A7709" w:rsidRDefault="004A7709" w:rsidP="004A7709"/>
    <w:p w14:paraId="316573E5" w14:textId="77777777" w:rsidR="004A7709" w:rsidRPr="004A7709" w:rsidRDefault="004A7709" w:rsidP="004A7709">
      <w:r w:rsidRPr="004A7709">
        <w:lastRenderedPageBreak/>
        <w:t xml:space="preserve">Frank Hodges [secretary, International Miners’ Federation], ‘The Economics of the Coal Industry’ [Special Meeting of the Society, 8 July 1926], </w:t>
      </w:r>
      <w:r w:rsidRPr="004A7709">
        <w:rPr>
          <w:i/>
          <w:iCs/>
        </w:rPr>
        <w:t xml:space="preserve">Journal of the Royal Society of Arts </w:t>
      </w:r>
      <w:r w:rsidRPr="004A7709">
        <w:t>74:3844, pp. 845–54</w:t>
      </w:r>
    </w:p>
    <w:p w14:paraId="1C1BD9FB" w14:textId="77777777" w:rsidR="004A7709" w:rsidRPr="004A7709" w:rsidRDefault="004A7709" w:rsidP="004A7709"/>
    <w:p w14:paraId="73863817" w14:textId="77777777" w:rsidR="004A7709" w:rsidRPr="004A7709" w:rsidRDefault="004A7709" w:rsidP="004A7709">
      <w:r w:rsidRPr="004A7709">
        <w:t xml:space="preserve">Arthur Horner, ‘The Coal Report and After’, </w:t>
      </w:r>
      <w:r w:rsidRPr="004A7709">
        <w:rPr>
          <w:i/>
          <w:iCs/>
        </w:rPr>
        <w:t>LM</w:t>
      </w:r>
      <w:r w:rsidRPr="004A7709">
        <w:t xml:space="preserve"> 8:5 (May 1926), pp. 272–83</w:t>
      </w:r>
    </w:p>
    <w:p w14:paraId="7F22B640" w14:textId="77777777" w:rsidR="004A7709" w:rsidRPr="004A7709" w:rsidRDefault="004A7709" w:rsidP="004A7709"/>
    <w:p w14:paraId="71B6A4AA" w14:textId="77777777" w:rsidR="004A7709" w:rsidRPr="004A7709" w:rsidRDefault="004A7709" w:rsidP="004A7709">
      <w:r w:rsidRPr="004A7709">
        <w:t xml:space="preserve">J. H. Jones, ‘The Report of the Coal Commission’, </w:t>
      </w:r>
      <w:r w:rsidRPr="004A7709">
        <w:rPr>
          <w:i/>
          <w:iCs/>
        </w:rPr>
        <w:t>EJ</w:t>
      </w:r>
      <w:r w:rsidRPr="004A7709">
        <w:t xml:space="preserve"> 36:142 (1926), pp. 282–97</w:t>
      </w:r>
    </w:p>
    <w:p w14:paraId="06D811DC" w14:textId="77777777" w:rsidR="004A7709" w:rsidRPr="004A7709" w:rsidRDefault="004A7709" w:rsidP="004A7709"/>
    <w:p w14:paraId="2A31E164" w14:textId="77777777" w:rsidR="004A7709" w:rsidRPr="004A7709" w:rsidRDefault="004A7709" w:rsidP="004A7709">
      <w:r w:rsidRPr="004A7709">
        <w:t xml:space="preserve">Rt. Hon. Charles F. G. Masterman, ‘Coal’, </w:t>
      </w:r>
      <w:r w:rsidRPr="004A7709">
        <w:rPr>
          <w:i/>
          <w:iCs/>
        </w:rPr>
        <w:t>CR</w:t>
      </w:r>
      <w:r w:rsidRPr="004A7709">
        <w:t xml:space="preserve"> 129 (April 1926), pp. 409–15 </w:t>
      </w:r>
    </w:p>
    <w:p w14:paraId="56A08335" w14:textId="77777777" w:rsidR="004A7709" w:rsidRPr="004A7709" w:rsidRDefault="004A7709" w:rsidP="004A7709"/>
    <w:p w14:paraId="66D665D6" w14:textId="77777777" w:rsidR="004A7709" w:rsidRPr="004A7709" w:rsidRDefault="004A7709" w:rsidP="004A7709">
      <w:r w:rsidRPr="004A7709">
        <w:t xml:space="preserve">Walter Meakin, </w:t>
      </w:r>
      <w:r w:rsidRPr="004A7709">
        <w:rPr>
          <w:i/>
          <w:iCs/>
        </w:rPr>
        <w:t>What It Is. A Summary of the Whole Report of the Royal Commission on the Coal Industry</w:t>
      </w:r>
      <w:r w:rsidRPr="004A7709">
        <w:t xml:space="preserve"> (</w:t>
      </w:r>
      <w:proofErr w:type="spellStart"/>
      <w:r w:rsidRPr="004A7709">
        <w:t>Fleetgate</w:t>
      </w:r>
      <w:proofErr w:type="spellEnd"/>
      <w:r w:rsidRPr="004A7709">
        <w:t>: 1926)</w:t>
      </w:r>
    </w:p>
    <w:p w14:paraId="4A0DBDED" w14:textId="77777777" w:rsidR="004A7709" w:rsidRPr="004A7709" w:rsidRDefault="004A7709" w:rsidP="004A7709"/>
    <w:p w14:paraId="0C3BF841" w14:textId="77777777" w:rsidR="004A7709" w:rsidRPr="004A7709" w:rsidRDefault="004A7709" w:rsidP="004A7709">
      <w:r w:rsidRPr="004A7709">
        <w:t xml:space="preserve">Political and Economic Planning, </w:t>
      </w:r>
      <w:r w:rsidRPr="004A7709">
        <w:rPr>
          <w:i/>
          <w:iCs/>
        </w:rPr>
        <w:t>Survey of the Coal Industry</w:t>
      </w:r>
      <w:r w:rsidRPr="004A7709">
        <w:t xml:space="preserve"> (PEP: 1926)</w:t>
      </w:r>
    </w:p>
    <w:p w14:paraId="73AF9034" w14:textId="77777777" w:rsidR="004A7709" w:rsidRPr="004A7709" w:rsidRDefault="004A7709" w:rsidP="004A7709"/>
    <w:p w14:paraId="313C1CBE" w14:textId="77777777" w:rsidR="004A7709" w:rsidRPr="004A7709" w:rsidRDefault="004A7709" w:rsidP="004A7709">
      <w:r w:rsidRPr="004A7709">
        <w:t xml:space="preserve">James Alexander Bowie, ‘A New Method of Wage Adjustment in the Light of the Recent History of Wage Methods in the British Coal Industry’, </w:t>
      </w:r>
      <w:r w:rsidRPr="004A7709">
        <w:rPr>
          <w:i/>
          <w:iCs/>
        </w:rPr>
        <w:t>EJ</w:t>
      </w:r>
      <w:r w:rsidRPr="004A7709">
        <w:t xml:space="preserve"> 37:147 (1927), pp. 384–94</w:t>
      </w:r>
    </w:p>
    <w:p w14:paraId="6A27769E" w14:textId="77777777" w:rsidR="004A7709" w:rsidRPr="004A7709" w:rsidRDefault="004A7709" w:rsidP="004A7709"/>
    <w:p w14:paraId="06FE8430" w14:textId="77777777" w:rsidR="004A7709" w:rsidRPr="004A7709" w:rsidRDefault="004A7709" w:rsidP="004A7709">
      <w:r w:rsidRPr="004A7709">
        <w:t xml:space="preserve">Arthur Horner, ‘The Need for One Mineworkers’ Union’, </w:t>
      </w:r>
      <w:r w:rsidRPr="004A7709">
        <w:rPr>
          <w:i/>
          <w:iCs/>
        </w:rPr>
        <w:t>LM</w:t>
      </w:r>
      <w:r w:rsidRPr="004A7709">
        <w:t xml:space="preserve"> 9:3 (March 1927), pp. 146–54</w:t>
      </w:r>
    </w:p>
    <w:p w14:paraId="6D21D16B" w14:textId="77777777" w:rsidR="004A7709" w:rsidRPr="004A7709" w:rsidRDefault="004A7709" w:rsidP="004A7709"/>
    <w:p w14:paraId="456BE79D" w14:textId="77777777" w:rsidR="004A7709" w:rsidRPr="004A7709" w:rsidRDefault="004A7709" w:rsidP="004A7709">
      <w:r w:rsidRPr="004A7709">
        <w:t xml:space="preserve">J. D. Levin, </w:t>
      </w:r>
      <w:r w:rsidRPr="004A7709">
        <w:rPr>
          <w:i/>
          <w:iCs/>
        </w:rPr>
        <w:t xml:space="preserve">Der Kampf der </w:t>
      </w:r>
      <w:proofErr w:type="spellStart"/>
      <w:r w:rsidRPr="004A7709">
        <w:rPr>
          <w:i/>
          <w:iCs/>
        </w:rPr>
        <w:t>Englischen</w:t>
      </w:r>
      <w:proofErr w:type="spellEnd"/>
      <w:r w:rsidRPr="004A7709">
        <w:rPr>
          <w:i/>
          <w:iCs/>
        </w:rPr>
        <w:t xml:space="preserve"> </w:t>
      </w:r>
      <w:proofErr w:type="spellStart"/>
      <w:r w:rsidRPr="004A7709">
        <w:rPr>
          <w:i/>
          <w:iCs/>
        </w:rPr>
        <w:t>Bergarbeiter</w:t>
      </w:r>
      <w:proofErr w:type="spellEnd"/>
      <w:r w:rsidRPr="004A7709">
        <w:rPr>
          <w:i/>
          <w:iCs/>
        </w:rPr>
        <w:t xml:space="preserve"> </w:t>
      </w:r>
      <w:proofErr w:type="spellStart"/>
      <w:r w:rsidRPr="004A7709">
        <w:rPr>
          <w:i/>
          <w:iCs/>
        </w:rPr>
        <w:t>im</w:t>
      </w:r>
      <w:proofErr w:type="spellEnd"/>
      <w:r w:rsidRPr="004A7709">
        <w:rPr>
          <w:i/>
          <w:iCs/>
        </w:rPr>
        <w:t xml:space="preserve"> Jahre 1926 und seine </w:t>
      </w:r>
      <w:proofErr w:type="spellStart"/>
      <w:r w:rsidRPr="004A7709">
        <w:rPr>
          <w:i/>
          <w:iCs/>
        </w:rPr>
        <w:t>Lehren</w:t>
      </w:r>
      <w:proofErr w:type="spellEnd"/>
      <w:r w:rsidRPr="004A7709">
        <w:t xml:space="preserve"> (Berlin: 1927)</w:t>
      </w:r>
    </w:p>
    <w:p w14:paraId="57A141AF" w14:textId="77777777" w:rsidR="004A7709" w:rsidRPr="004A7709" w:rsidRDefault="004A7709" w:rsidP="004A7709"/>
    <w:p w14:paraId="6061B3A2" w14:textId="77777777" w:rsidR="004A7709" w:rsidRPr="004A7709" w:rsidRDefault="004A7709" w:rsidP="004A7709">
      <w:r w:rsidRPr="004A7709">
        <w:t xml:space="preserve">Isador Lubin and Helen Everett, </w:t>
      </w:r>
      <w:r w:rsidRPr="004A7709">
        <w:rPr>
          <w:i/>
          <w:iCs/>
        </w:rPr>
        <w:t>The British Coal Dilemma</w:t>
      </w:r>
      <w:r w:rsidRPr="004A7709">
        <w:t xml:space="preserve"> (Macmillan, New York: 1927)</w:t>
      </w:r>
    </w:p>
    <w:p w14:paraId="1F353E9F" w14:textId="77777777" w:rsidR="004A7709" w:rsidRPr="004A7709" w:rsidRDefault="004A7709" w:rsidP="004A7709"/>
    <w:p w14:paraId="58B01B66" w14:textId="77777777" w:rsidR="004A7709" w:rsidRPr="004A7709" w:rsidRDefault="004A7709" w:rsidP="004A7709">
      <w:r w:rsidRPr="004A7709">
        <w:t xml:space="preserve">F. L. W. V. Vernon, </w:t>
      </w:r>
      <w:r w:rsidRPr="004A7709">
        <w:rPr>
          <w:i/>
          <w:iCs/>
        </w:rPr>
        <w:t>Coal and Industry: The Way to Peace</w:t>
      </w:r>
      <w:r w:rsidRPr="004A7709">
        <w:t xml:space="preserve"> (Benn: 1927)</w:t>
      </w:r>
    </w:p>
    <w:p w14:paraId="7717F663" w14:textId="77777777" w:rsidR="004A7709" w:rsidRPr="004A7709" w:rsidRDefault="004A7709" w:rsidP="004A7709"/>
    <w:p w14:paraId="6D54281A" w14:textId="77777777" w:rsidR="004A7709" w:rsidRPr="004A7709" w:rsidRDefault="004A7709" w:rsidP="004A7709">
      <w:pPr>
        <w:rPr>
          <w:iCs/>
        </w:rPr>
      </w:pPr>
      <w:r w:rsidRPr="004A7709">
        <w:t xml:space="preserve">R. H. Tawney, ‘The Problem of the Coal Industry’, in H. B. Lees-Smith (ed.), </w:t>
      </w:r>
      <w:r w:rsidRPr="004A7709">
        <w:rPr>
          <w:i/>
        </w:rPr>
        <w:t>Encyclopaedia of the Labour Movement, Vol. 1</w:t>
      </w:r>
      <w:r w:rsidRPr="004A7709">
        <w:rPr>
          <w:iCs/>
        </w:rPr>
        <w:t xml:space="preserve"> (Caxton: 1927), pp. 120–42 </w:t>
      </w:r>
    </w:p>
    <w:p w14:paraId="50935C43" w14:textId="77777777" w:rsidR="004A7709" w:rsidRPr="004A7709" w:rsidRDefault="004A7709" w:rsidP="004A7709">
      <w:pPr>
        <w:rPr>
          <w:iCs/>
        </w:rPr>
      </w:pPr>
    </w:p>
    <w:p w14:paraId="4047690E" w14:textId="77777777" w:rsidR="004A7709" w:rsidRPr="004A7709" w:rsidRDefault="004A7709" w:rsidP="004A7709">
      <w:pPr>
        <w:rPr>
          <w:iCs/>
        </w:rPr>
      </w:pPr>
      <w:r w:rsidRPr="004A7709">
        <w:rPr>
          <w:iCs/>
        </w:rPr>
        <w:t xml:space="preserve">Mack Eastman, ‘The European Coal Crisis, 1926–1927’, </w:t>
      </w:r>
      <w:r w:rsidRPr="004A7709">
        <w:rPr>
          <w:i/>
        </w:rPr>
        <w:t xml:space="preserve">International Labour Review </w:t>
      </w:r>
      <w:r w:rsidRPr="004A7709">
        <w:rPr>
          <w:iCs/>
        </w:rPr>
        <w:t>17:2 (1928), pp. 157–78</w:t>
      </w:r>
    </w:p>
    <w:p w14:paraId="0E961B73" w14:textId="77777777" w:rsidR="004A7709" w:rsidRPr="004A7709" w:rsidRDefault="004A7709" w:rsidP="004A7709"/>
    <w:p w14:paraId="2FA7CAB1" w14:textId="77777777" w:rsidR="004A7709" w:rsidRPr="004A7709" w:rsidRDefault="004A7709" w:rsidP="004A7709">
      <w:r w:rsidRPr="004A7709">
        <w:t xml:space="preserve">W. H. B. Court, ‘Problems of the British Coal Industry between the Wars’, </w:t>
      </w:r>
      <w:r w:rsidRPr="004A7709">
        <w:rPr>
          <w:i/>
          <w:iCs/>
        </w:rPr>
        <w:t>Economic History Review</w:t>
      </w:r>
      <w:r w:rsidRPr="004A7709">
        <w:t xml:space="preserve"> 15:1/2 (1945), pp. 1–24</w:t>
      </w:r>
    </w:p>
    <w:p w14:paraId="5317BFD1" w14:textId="77777777" w:rsidR="004A7709" w:rsidRPr="004A7709" w:rsidRDefault="004A7709" w:rsidP="004A7709"/>
    <w:p w14:paraId="512694C2" w14:textId="77777777" w:rsidR="004A7709" w:rsidRPr="004A7709" w:rsidRDefault="004A7709" w:rsidP="004A7709">
      <w:pPr>
        <w:pStyle w:val="Heading2"/>
        <w:rPr>
          <w:b/>
          <w:bCs/>
          <w:color w:val="auto"/>
        </w:rPr>
      </w:pPr>
      <w:r w:rsidRPr="004A7709">
        <w:rPr>
          <w:b/>
          <w:bCs/>
          <w:color w:val="auto"/>
        </w:rPr>
        <w:t xml:space="preserve">C. Biographies, Autobiographies and Biographical Essays Relevant to 1926 </w:t>
      </w:r>
    </w:p>
    <w:p w14:paraId="5025BC87" w14:textId="77777777" w:rsidR="004A7709" w:rsidRPr="004A7709" w:rsidRDefault="004A7709" w:rsidP="004A7709">
      <w:pPr>
        <w:rPr>
          <w:b/>
        </w:rPr>
      </w:pPr>
    </w:p>
    <w:p w14:paraId="52BE7004" w14:textId="77777777" w:rsidR="004A7709" w:rsidRPr="004A7709" w:rsidRDefault="004A7709" w:rsidP="004A7709">
      <w:r w:rsidRPr="004A7709">
        <w:t xml:space="preserve">Sir Wyndham Childs [of Special Branch], </w:t>
      </w:r>
      <w:r w:rsidRPr="004A7709">
        <w:rPr>
          <w:i/>
          <w:iCs/>
        </w:rPr>
        <w:t>Episodes and Reflections</w:t>
      </w:r>
      <w:r w:rsidRPr="004A7709">
        <w:t xml:space="preserve"> (Cassell: 1930)</w:t>
      </w:r>
    </w:p>
    <w:p w14:paraId="6EDC35A6" w14:textId="77777777" w:rsidR="004A7709" w:rsidRPr="004A7709" w:rsidRDefault="004A7709" w:rsidP="004A7709"/>
    <w:p w14:paraId="1103063C" w14:textId="77777777" w:rsidR="004A7709" w:rsidRPr="004A7709" w:rsidRDefault="004A7709" w:rsidP="004A7709">
      <w:r w:rsidRPr="004A7709">
        <w:t xml:space="preserve">Ben Turner, </w:t>
      </w:r>
      <w:r w:rsidRPr="004A7709">
        <w:rPr>
          <w:i/>
          <w:iCs/>
        </w:rPr>
        <w:t>About Myself. 1863–1930</w:t>
      </w:r>
      <w:r w:rsidRPr="004A7709">
        <w:t xml:space="preserve"> (Humphrey Toulmin: 1930), pp. 290–316 (chapter 27)</w:t>
      </w:r>
    </w:p>
    <w:p w14:paraId="3C12F90C" w14:textId="77777777" w:rsidR="004A7709" w:rsidRPr="004A7709" w:rsidRDefault="004A7709" w:rsidP="004A7709"/>
    <w:p w14:paraId="3EE9259D" w14:textId="77777777" w:rsidR="004A7709" w:rsidRPr="004A7709" w:rsidRDefault="004A7709" w:rsidP="004A7709">
      <w:r w:rsidRPr="004A7709">
        <w:t xml:space="preserve">H. R. S. Phillpott, </w:t>
      </w:r>
      <w:r w:rsidRPr="004A7709">
        <w:rPr>
          <w:i/>
          <w:iCs/>
        </w:rPr>
        <w:t>The Right Hon. J. H. Thomas. Impressions of a Remarkable Career</w:t>
      </w:r>
      <w:r w:rsidRPr="004A7709">
        <w:t xml:space="preserve"> (Sampson Low: 1932), pp. 85–120 (chapters 9–10) </w:t>
      </w:r>
    </w:p>
    <w:p w14:paraId="1154D33A" w14:textId="77777777" w:rsidR="004A7709" w:rsidRPr="004A7709" w:rsidRDefault="004A7709" w:rsidP="004A7709"/>
    <w:p w14:paraId="7E380DB7" w14:textId="77777777" w:rsidR="004A7709" w:rsidRPr="004A7709" w:rsidRDefault="004A7709" w:rsidP="004A7709">
      <w:r w:rsidRPr="004A7709">
        <w:t xml:space="preserve">Arnold Bennett (ed. Newman Flower), </w:t>
      </w:r>
      <w:r w:rsidRPr="004A7709">
        <w:rPr>
          <w:i/>
          <w:iCs/>
        </w:rPr>
        <w:t>The Journals of Arnold Bennett: Vol. 3, 1921–1928</w:t>
      </w:r>
      <w:r w:rsidRPr="004A7709">
        <w:t xml:space="preserve"> (Cassell: 1933)</w:t>
      </w:r>
    </w:p>
    <w:p w14:paraId="477327C8" w14:textId="77777777" w:rsidR="004A7709" w:rsidRPr="004A7709" w:rsidRDefault="004A7709" w:rsidP="004A7709"/>
    <w:p w14:paraId="27C9F8B4" w14:textId="77777777" w:rsidR="004A7709" w:rsidRPr="004A7709" w:rsidRDefault="004A7709" w:rsidP="004A7709">
      <w:r w:rsidRPr="004A7709">
        <w:t xml:space="preserve">Jennie Lee, </w:t>
      </w:r>
      <w:r w:rsidRPr="004A7709">
        <w:rPr>
          <w:i/>
          <w:iCs/>
        </w:rPr>
        <w:t>Tomorrow is a New Day</w:t>
      </w:r>
      <w:r w:rsidRPr="004A7709">
        <w:t xml:space="preserve"> (Cresset Press: 1939); ‘Youth Edition’ arranged by Doris Estcourt (Puffin Books: 1948); play by Matthew Knights, </w:t>
      </w:r>
      <w:r w:rsidRPr="004A7709">
        <w:rPr>
          <w:i/>
          <w:iCs/>
        </w:rPr>
        <w:t>Jennie Lee: Tomorrow is a New Day</w:t>
      </w:r>
      <w:r w:rsidRPr="004A7709">
        <w:t xml:space="preserve"> (premiere, 2024)</w:t>
      </w:r>
    </w:p>
    <w:p w14:paraId="0A56CB17" w14:textId="77777777" w:rsidR="004A7709" w:rsidRPr="004A7709" w:rsidRDefault="004A7709" w:rsidP="004A7709"/>
    <w:p w14:paraId="3EB9DF96" w14:textId="77777777" w:rsidR="004A7709" w:rsidRPr="004A7709" w:rsidRDefault="004A7709" w:rsidP="004A7709">
      <w:r w:rsidRPr="004A7709">
        <w:t xml:space="preserve">Ifan Edwards, </w:t>
      </w:r>
      <w:r w:rsidRPr="004A7709">
        <w:rPr>
          <w:i/>
          <w:iCs/>
        </w:rPr>
        <w:t>No Gold on My Shovel</w:t>
      </w:r>
      <w:r w:rsidRPr="004A7709">
        <w:t xml:space="preserve"> (Porcupine Press: 1947)</w:t>
      </w:r>
    </w:p>
    <w:p w14:paraId="7BC35A1A" w14:textId="77777777" w:rsidR="004A7709" w:rsidRPr="004A7709" w:rsidRDefault="004A7709" w:rsidP="004A7709"/>
    <w:p w14:paraId="106484C5" w14:textId="77777777" w:rsidR="004A7709" w:rsidRPr="004A7709" w:rsidRDefault="004A7709" w:rsidP="004A7709">
      <w:r w:rsidRPr="004A7709">
        <w:t xml:space="preserve">Sir Felix John Clewett Pole, </w:t>
      </w:r>
      <w:r w:rsidRPr="004A7709">
        <w:rPr>
          <w:i/>
          <w:iCs/>
        </w:rPr>
        <w:t xml:space="preserve">Felix J. C. Pole: His Book </w:t>
      </w:r>
      <w:r w:rsidRPr="004A7709">
        <w:t>(published by the author for private circulation: 1954; republished by Town and Country Press, Bracknell: 1968)</w:t>
      </w:r>
    </w:p>
    <w:p w14:paraId="7B462DA3" w14:textId="77777777" w:rsidR="004A7709" w:rsidRPr="004A7709" w:rsidRDefault="004A7709" w:rsidP="004A7709"/>
    <w:p w14:paraId="4E51CFA2" w14:textId="77777777" w:rsidR="004A7709" w:rsidRPr="004A7709" w:rsidRDefault="004A7709" w:rsidP="004A7709">
      <w:r w:rsidRPr="004A7709">
        <w:t xml:space="preserve">Lord Williams of </w:t>
      </w:r>
      <w:proofErr w:type="spellStart"/>
      <w:r w:rsidRPr="004A7709">
        <w:t>Barnburgh</w:t>
      </w:r>
      <w:proofErr w:type="spellEnd"/>
      <w:r w:rsidRPr="004A7709">
        <w:t xml:space="preserve">, </w:t>
      </w:r>
      <w:r w:rsidRPr="004A7709">
        <w:rPr>
          <w:i/>
          <w:iCs/>
        </w:rPr>
        <w:t xml:space="preserve">Digging for Britain: The Autobiography of Lord Williams of </w:t>
      </w:r>
      <w:proofErr w:type="spellStart"/>
      <w:r w:rsidRPr="004A7709">
        <w:rPr>
          <w:i/>
          <w:iCs/>
        </w:rPr>
        <w:t>Barnburgh</w:t>
      </w:r>
      <w:proofErr w:type="spellEnd"/>
      <w:r w:rsidRPr="004A7709">
        <w:t xml:space="preserve"> (Hutchinson &amp; Co: 1965), pp. 68–72</w:t>
      </w:r>
    </w:p>
    <w:p w14:paraId="339758C9" w14:textId="77777777" w:rsidR="004A7709" w:rsidRPr="004A7709" w:rsidRDefault="004A7709" w:rsidP="004A7709"/>
    <w:p w14:paraId="5035F62E" w14:textId="77777777" w:rsidR="004A7709" w:rsidRPr="004A7709" w:rsidRDefault="004A7709" w:rsidP="004A7709">
      <w:r w:rsidRPr="004A7709">
        <w:t xml:space="preserve">J. F. Clarke, ‘An Interview with Sir William Lawther’, </w:t>
      </w:r>
      <w:r w:rsidRPr="004A7709">
        <w:rPr>
          <w:i/>
          <w:iCs/>
        </w:rPr>
        <w:t>BSSLH</w:t>
      </w:r>
      <w:r w:rsidRPr="004A7709">
        <w:t xml:space="preserve"> 19 (1969), pp. 14–21</w:t>
      </w:r>
    </w:p>
    <w:p w14:paraId="41321069" w14:textId="77777777" w:rsidR="004A7709" w:rsidRPr="004A7709" w:rsidRDefault="004A7709" w:rsidP="004A7709"/>
    <w:p w14:paraId="38AC73D9" w14:textId="77777777" w:rsidR="004A7709" w:rsidRPr="004A7709" w:rsidRDefault="004A7709" w:rsidP="004A7709">
      <w:r w:rsidRPr="004A7709">
        <w:t xml:space="preserve">Ethel Mannin, </w:t>
      </w:r>
      <w:r w:rsidRPr="004A7709">
        <w:rPr>
          <w:i/>
          <w:iCs/>
        </w:rPr>
        <w:t>Young in the Twenties: A Chapter of Autobiography</w:t>
      </w:r>
      <w:r w:rsidRPr="004A7709">
        <w:t xml:space="preserve"> (Hutchinson: 1971)</w:t>
      </w:r>
    </w:p>
    <w:p w14:paraId="4AE50E4B" w14:textId="77777777" w:rsidR="004A7709" w:rsidRPr="004A7709" w:rsidRDefault="004A7709" w:rsidP="004A7709"/>
    <w:p w14:paraId="50623181" w14:textId="77777777" w:rsidR="004A7709" w:rsidRPr="004A7709" w:rsidRDefault="004A7709" w:rsidP="004A7709">
      <w:r w:rsidRPr="004A7709">
        <w:t xml:space="preserve">David Marquand, </w:t>
      </w:r>
      <w:r w:rsidRPr="004A7709">
        <w:rPr>
          <w:i/>
          <w:iCs/>
        </w:rPr>
        <w:t>Ramsay Macdonald</w:t>
      </w:r>
      <w:r w:rsidRPr="004A7709">
        <w:t xml:space="preserve"> (Jonathan Cape: 1977)</w:t>
      </w:r>
    </w:p>
    <w:p w14:paraId="62120F08" w14:textId="77777777" w:rsidR="004A7709" w:rsidRPr="004A7709" w:rsidRDefault="004A7709" w:rsidP="004A7709"/>
    <w:p w14:paraId="69D798B2" w14:textId="77777777" w:rsidR="004A7709" w:rsidRPr="004A7709" w:rsidRDefault="004A7709" w:rsidP="004A7709">
      <w:r w:rsidRPr="004A7709">
        <w:t xml:space="preserve">Martin Gilbert, </w:t>
      </w:r>
      <w:r w:rsidRPr="004A7709">
        <w:rPr>
          <w:i/>
          <w:iCs/>
        </w:rPr>
        <w:t>Winston S. Churchill, Vol. 5:</w:t>
      </w:r>
      <w:r w:rsidRPr="004A7709">
        <w:t xml:space="preserve"> </w:t>
      </w:r>
      <w:r w:rsidRPr="004A7709">
        <w:rPr>
          <w:i/>
          <w:iCs/>
        </w:rPr>
        <w:t>Companion</w:t>
      </w:r>
      <w:r w:rsidRPr="004A7709">
        <w:t xml:space="preserve"> (Heinemann: 1979)</w:t>
      </w:r>
    </w:p>
    <w:p w14:paraId="0F09C8FF" w14:textId="77777777" w:rsidR="004A7709" w:rsidRPr="004A7709" w:rsidRDefault="004A7709" w:rsidP="004A7709"/>
    <w:p w14:paraId="05709A6F" w14:textId="77777777" w:rsidR="004A7709" w:rsidRPr="004A7709" w:rsidRDefault="004A7709" w:rsidP="004A7709">
      <w:r w:rsidRPr="004A7709">
        <w:t xml:space="preserve">Virginia Woolf (ed. Anne Olivier Bell assisted by Andrew McNeillie), </w:t>
      </w:r>
      <w:r w:rsidRPr="004A7709">
        <w:rPr>
          <w:i/>
          <w:iCs/>
        </w:rPr>
        <w:t>The Diaries of Virginia Woolf, Vol. 3: 1925–1930</w:t>
      </w:r>
      <w:r w:rsidRPr="004A7709">
        <w:t xml:space="preserve"> (Hogarth Press: 1980)</w:t>
      </w:r>
    </w:p>
    <w:p w14:paraId="4BE145DA" w14:textId="77777777" w:rsidR="004A7709" w:rsidRPr="004A7709" w:rsidRDefault="004A7709" w:rsidP="004A7709"/>
    <w:p w14:paraId="1C419882" w14:textId="77777777" w:rsidR="004A7709" w:rsidRPr="004A7709" w:rsidRDefault="004A7709" w:rsidP="004A7709">
      <w:r w:rsidRPr="004A7709">
        <w:t>Paul Foot, ‘“An Agitator of the Worst Kind”: A Portrait of Miners’ Leader A. J. Cook’ (Socialist Workers Party: 1986)</w:t>
      </w:r>
    </w:p>
    <w:p w14:paraId="1B8484AD" w14:textId="77777777" w:rsidR="004A7709" w:rsidRPr="004A7709" w:rsidRDefault="004A7709" w:rsidP="004A7709"/>
    <w:p w14:paraId="45E2A555" w14:textId="77777777" w:rsidR="004A7709" w:rsidRPr="004A7709" w:rsidRDefault="004A7709" w:rsidP="004A7709">
      <w:r w:rsidRPr="004A7709">
        <w:t xml:space="preserve">Michael Newman, </w:t>
      </w:r>
      <w:r w:rsidRPr="004A7709">
        <w:rPr>
          <w:i/>
          <w:iCs/>
        </w:rPr>
        <w:t>Harold Laski: A Political Biography</w:t>
      </w:r>
      <w:r w:rsidRPr="004A7709">
        <w:t xml:space="preserve"> (Macmillan: 1993), pp. 90–109 (chapter 5, ‘The General Strike and After (1926–9))</w:t>
      </w:r>
    </w:p>
    <w:p w14:paraId="22ED8878" w14:textId="77777777" w:rsidR="004A7709" w:rsidRPr="004A7709" w:rsidRDefault="004A7709" w:rsidP="004A7709"/>
    <w:p w14:paraId="0D992E3A" w14:textId="77777777" w:rsidR="004A7709" w:rsidRPr="004A7709" w:rsidRDefault="004A7709" w:rsidP="004A7709">
      <w:r w:rsidRPr="004A7709">
        <w:t xml:space="preserve">John and Mary Postgate, </w:t>
      </w:r>
      <w:r w:rsidRPr="004A7709">
        <w:rPr>
          <w:i/>
          <w:iCs/>
        </w:rPr>
        <w:t>A Stomach for Dissent: The Life of Raymond Postgate</w:t>
      </w:r>
      <w:r w:rsidRPr="004A7709">
        <w:t xml:space="preserve"> (Keele University Press: 1994), pp. 125–38 (chapter 10, ‘The General Strike’)</w:t>
      </w:r>
    </w:p>
    <w:p w14:paraId="488F1740" w14:textId="77777777" w:rsidR="004A7709" w:rsidRPr="004A7709" w:rsidRDefault="004A7709" w:rsidP="004A7709"/>
    <w:p w14:paraId="347BC439" w14:textId="77777777" w:rsidR="004A7709" w:rsidRPr="004A7709" w:rsidRDefault="004A7709" w:rsidP="004A7709">
      <w:r w:rsidRPr="004A7709">
        <w:t xml:space="preserve">Joseph Robinson, </w:t>
      </w:r>
      <w:r w:rsidRPr="004A7709">
        <w:rPr>
          <w:i/>
          <w:iCs/>
        </w:rPr>
        <w:t>Tommy Turnbull: A Miners’ Life</w:t>
      </w:r>
      <w:r w:rsidRPr="004A7709">
        <w:t xml:space="preserve"> (Tempus Publishing: 1996), pp. 127–63 (chapters 9–11)</w:t>
      </w:r>
    </w:p>
    <w:p w14:paraId="0B238D9C" w14:textId="77777777" w:rsidR="004A7709" w:rsidRPr="004A7709" w:rsidRDefault="004A7709" w:rsidP="004A7709"/>
    <w:p w14:paraId="6DFC5769" w14:textId="77777777" w:rsidR="004A7709" w:rsidRPr="004A7709" w:rsidRDefault="004A7709" w:rsidP="004A7709">
      <w:r w:rsidRPr="004A7709">
        <w:t xml:space="preserve">Bill Jones and Chris Williams, </w:t>
      </w:r>
      <w:r w:rsidRPr="004A7709">
        <w:rPr>
          <w:i/>
          <w:iCs/>
        </w:rPr>
        <w:t>B. L. Coombes</w:t>
      </w:r>
      <w:r w:rsidRPr="004A7709">
        <w:t xml:space="preserve"> (University of Wales Press, Cardiff: 1999)</w:t>
      </w:r>
    </w:p>
    <w:p w14:paraId="04B24AC3" w14:textId="77777777" w:rsidR="004A7709" w:rsidRPr="004A7709" w:rsidRDefault="004A7709" w:rsidP="004A7709"/>
    <w:p w14:paraId="46EAD8CE" w14:textId="77777777" w:rsidR="004A7709" w:rsidRPr="004A7709" w:rsidRDefault="004A7709" w:rsidP="004A7709">
      <w:r w:rsidRPr="004A7709">
        <w:t xml:space="preserve">Nina Fishman, </w:t>
      </w:r>
      <w:r w:rsidRPr="004A7709">
        <w:rPr>
          <w:i/>
          <w:iCs/>
        </w:rPr>
        <w:t>Arthur Horner: A Political Biography. Vol. 1, 1894–1944</w:t>
      </w:r>
      <w:r w:rsidRPr="004A7709">
        <w:t xml:space="preserve"> (Lawrence &amp; Wishart: 2010)</w:t>
      </w:r>
    </w:p>
    <w:p w14:paraId="3A8C38FE" w14:textId="77777777" w:rsidR="004A7709" w:rsidRPr="004A7709" w:rsidRDefault="004A7709" w:rsidP="004A7709"/>
    <w:p w14:paraId="3073402A" w14:textId="77777777" w:rsidR="004A7709" w:rsidRPr="004A7709" w:rsidRDefault="004A7709" w:rsidP="004A7709">
      <w:pPr>
        <w:pStyle w:val="Footer"/>
        <w:tabs>
          <w:tab w:val="clear" w:pos="4153"/>
          <w:tab w:val="clear" w:pos="8306"/>
        </w:tabs>
        <w:rPr>
          <w:bCs/>
        </w:rPr>
      </w:pPr>
      <w:r w:rsidRPr="004A7709">
        <w:rPr>
          <w:bCs/>
        </w:rPr>
        <w:t xml:space="preserve">Kevin Morgan, </w:t>
      </w:r>
      <w:r w:rsidRPr="004A7709">
        <w:rPr>
          <w:bCs/>
          <w:i/>
          <w:iCs/>
        </w:rPr>
        <w:t>Bolshevism,</w:t>
      </w:r>
      <w:r w:rsidRPr="004A7709">
        <w:rPr>
          <w:bCs/>
        </w:rPr>
        <w:t xml:space="preserve"> </w:t>
      </w:r>
      <w:r w:rsidRPr="004A7709">
        <w:rPr>
          <w:bCs/>
          <w:i/>
          <w:iCs/>
        </w:rPr>
        <w:t>Syndicalism and the General Strike. The Lost Internationalist World of A. A. Purcell</w:t>
      </w:r>
      <w:r w:rsidRPr="004A7709">
        <w:rPr>
          <w:bCs/>
        </w:rPr>
        <w:t xml:space="preserve"> (Lawrence &amp; Wishart: 2013), pp. 233–80 (chapter 6, ‘The General Strike’) </w:t>
      </w:r>
    </w:p>
    <w:p w14:paraId="50716792" w14:textId="77777777" w:rsidR="004A7709" w:rsidRPr="004A7709" w:rsidRDefault="004A7709" w:rsidP="004A7709"/>
    <w:p w14:paraId="299F1D7D" w14:textId="77777777" w:rsidR="004A7709" w:rsidRPr="004A7709" w:rsidRDefault="004A7709" w:rsidP="004A7709">
      <w:r w:rsidRPr="004A7709">
        <w:t xml:space="preserve">Kevin Morgan, ‘“Colourless, Dry and Dull”’: Why British Trade Unionists Lack Biographers and What (if Anything) Should Be Done about It’, </w:t>
      </w:r>
      <w:r w:rsidRPr="004A7709">
        <w:rPr>
          <w:i/>
          <w:iCs/>
        </w:rPr>
        <w:t>Moving the Social</w:t>
      </w:r>
      <w:r w:rsidRPr="004A7709">
        <w:t xml:space="preserve"> 51 (2014), pp. 213–37 [TUC General Council members, 1925–26]</w:t>
      </w:r>
    </w:p>
    <w:p w14:paraId="583B08E5" w14:textId="77777777" w:rsidR="004A7709" w:rsidRPr="004A7709" w:rsidRDefault="004A7709" w:rsidP="004A7709"/>
    <w:p w14:paraId="6BD113C7" w14:textId="77777777" w:rsidR="004A7709" w:rsidRPr="004A7709" w:rsidRDefault="004A7709" w:rsidP="004A7709">
      <w:r w:rsidRPr="004A7709">
        <w:t xml:space="preserve">Andrew Adonis, </w:t>
      </w:r>
      <w:r w:rsidRPr="004A7709">
        <w:rPr>
          <w:i/>
          <w:iCs/>
        </w:rPr>
        <w:t>Ernest Bevin: Labour’s Churchill</w:t>
      </w:r>
      <w:r w:rsidRPr="004A7709">
        <w:t xml:space="preserve"> (</w:t>
      </w:r>
      <w:proofErr w:type="spellStart"/>
      <w:r w:rsidRPr="004A7709">
        <w:t>Biteback</w:t>
      </w:r>
      <w:proofErr w:type="spellEnd"/>
      <w:r w:rsidRPr="004A7709">
        <w:t xml:space="preserve"> Publishing: 2020), pp. 63–89 (chapter 3)</w:t>
      </w:r>
    </w:p>
    <w:p w14:paraId="4EF0AA49" w14:textId="77777777" w:rsidR="004A7709" w:rsidRPr="004A7709" w:rsidRDefault="004A7709" w:rsidP="004A7709"/>
    <w:p w14:paraId="01C18911" w14:textId="77777777" w:rsidR="004A7709" w:rsidRPr="004A7709" w:rsidRDefault="004A7709" w:rsidP="004A7709">
      <w:r w:rsidRPr="004A7709">
        <w:lastRenderedPageBreak/>
        <w:t xml:space="preserve">Jim Moher, </w:t>
      </w:r>
      <w:r w:rsidRPr="004A7709">
        <w:rPr>
          <w:i/>
          <w:iCs/>
        </w:rPr>
        <w:t>Walter Citrine,</w:t>
      </w:r>
      <w:r w:rsidRPr="004A7709">
        <w:t xml:space="preserve"> </w:t>
      </w:r>
      <w:r w:rsidRPr="004A7709">
        <w:rPr>
          <w:i/>
          <w:iCs/>
        </w:rPr>
        <w:t>Forgotten Statesman of the Trades Union Congress</w:t>
      </w:r>
      <w:r w:rsidRPr="004A7709">
        <w:t xml:space="preserve"> (JGM Books: 2021), pp. 50–120 (chapters 4–7)</w:t>
      </w:r>
    </w:p>
    <w:p w14:paraId="78B3FCC8" w14:textId="77777777" w:rsidR="004A7709" w:rsidRPr="004A7709" w:rsidRDefault="004A7709" w:rsidP="004A7709"/>
    <w:p w14:paraId="2BF579EC" w14:textId="77777777" w:rsidR="004A7709" w:rsidRPr="004A7709" w:rsidRDefault="004A7709" w:rsidP="004A7709"/>
    <w:p w14:paraId="0353277B" w14:textId="77777777" w:rsidR="004A7709" w:rsidRPr="004A7709" w:rsidRDefault="004A7709" w:rsidP="004A7709">
      <w:pPr>
        <w:pStyle w:val="Heading5"/>
        <w:rPr>
          <w:color w:val="auto"/>
          <w:sz w:val="32"/>
          <w:szCs w:val="32"/>
        </w:rPr>
      </w:pPr>
      <w:r w:rsidRPr="004A7709">
        <w:rPr>
          <w:color w:val="auto"/>
          <w:sz w:val="32"/>
          <w:szCs w:val="32"/>
        </w:rPr>
        <w:t>D. Collections of Documents</w:t>
      </w:r>
    </w:p>
    <w:p w14:paraId="281E5DDF" w14:textId="77777777" w:rsidR="004A7709" w:rsidRPr="004A7709" w:rsidRDefault="004A7709" w:rsidP="004A7709">
      <w:pPr>
        <w:rPr>
          <w:sz w:val="28"/>
          <w:szCs w:val="28"/>
        </w:rPr>
      </w:pPr>
    </w:p>
    <w:p w14:paraId="3003F2BB" w14:textId="77777777" w:rsidR="004A7709" w:rsidRPr="004A7709" w:rsidRDefault="004A7709" w:rsidP="004A7709">
      <w:r w:rsidRPr="004A7709">
        <w:t xml:space="preserve">‘The British General Strike’ [some important documents], </w:t>
      </w:r>
      <w:r w:rsidRPr="004A7709">
        <w:rPr>
          <w:i/>
          <w:iCs/>
        </w:rPr>
        <w:t>APJ</w:t>
      </w:r>
      <w:r w:rsidRPr="004A7709">
        <w:t xml:space="preserve"> 88:6 (June 1926), pp. 373–8</w:t>
      </w:r>
    </w:p>
    <w:p w14:paraId="2283BBB0" w14:textId="77777777" w:rsidR="004A7709" w:rsidRPr="004A7709" w:rsidRDefault="004A7709" w:rsidP="004A7709"/>
    <w:p w14:paraId="32C41AEA" w14:textId="77777777" w:rsidR="004A7709" w:rsidRPr="004A7709" w:rsidRDefault="004A7709" w:rsidP="004A7709">
      <w:r w:rsidRPr="004A7709">
        <w:t xml:space="preserve">C. R. Flynn, </w:t>
      </w:r>
      <w:r w:rsidRPr="004A7709">
        <w:rPr>
          <w:i/>
          <w:iCs/>
        </w:rPr>
        <w:t>Account of the Proceedings of the Northumberland and Durham General Council Joint Strike Committee</w:t>
      </w:r>
      <w:r w:rsidRPr="004A7709">
        <w:t xml:space="preserve"> (The Committee, Newcastle: 1926)</w:t>
      </w:r>
    </w:p>
    <w:p w14:paraId="284963E4" w14:textId="77777777" w:rsidR="004A7709" w:rsidRPr="004A7709" w:rsidRDefault="004A7709" w:rsidP="004A7709"/>
    <w:p w14:paraId="2289F659" w14:textId="77777777" w:rsidR="004A7709" w:rsidRPr="004A7709" w:rsidRDefault="004A7709" w:rsidP="004A7709">
      <w:r w:rsidRPr="004A7709">
        <w:rPr>
          <w:i/>
          <w:iCs/>
        </w:rPr>
        <w:t>1926 Strike:</w:t>
      </w:r>
      <w:r w:rsidRPr="004A7709">
        <w:t xml:space="preserve"> </w:t>
      </w:r>
      <w:r w:rsidRPr="004A7709">
        <w:rPr>
          <w:i/>
          <w:iCs/>
        </w:rPr>
        <w:t xml:space="preserve">Great Newspapers Reprinted, No. 6 </w:t>
      </w:r>
      <w:r w:rsidRPr="004A7709">
        <w:t>(Peter Way: 1972) [Introduction by Polly Pattullo and Terry Dodsworth]</w:t>
      </w:r>
    </w:p>
    <w:p w14:paraId="21BC89FA" w14:textId="77777777" w:rsidR="004A7709" w:rsidRPr="004A7709" w:rsidRDefault="004A7709" w:rsidP="004A7709"/>
    <w:p w14:paraId="590606E6" w14:textId="77777777" w:rsidR="004A7709" w:rsidRPr="004A7709" w:rsidRDefault="004A7709" w:rsidP="004A7709">
      <w:r w:rsidRPr="004A7709">
        <w:t xml:space="preserve">Christopher Farman, ‘Fifty Years Ago. The LRD and the General Strike: with Accounts of the Strike in South Wales, in the West Country, and in Battersea’, </w:t>
      </w:r>
      <w:r w:rsidRPr="004A7709">
        <w:rPr>
          <w:i/>
          <w:iCs/>
        </w:rPr>
        <w:t>Labour Research</w:t>
      </w:r>
      <w:r w:rsidRPr="004A7709">
        <w:t xml:space="preserve"> 65:5 (1976), pp. 105–9</w:t>
      </w:r>
    </w:p>
    <w:p w14:paraId="57437F8B" w14:textId="77777777" w:rsidR="004A7709" w:rsidRPr="004A7709" w:rsidRDefault="004A7709" w:rsidP="004A7709"/>
    <w:p w14:paraId="5380D71B" w14:textId="77777777" w:rsidR="004A7709" w:rsidRPr="004A7709" w:rsidRDefault="004A7709" w:rsidP="004A7709">
      <w:r w:rsidRPr="004A7709">
        <w:t xml:space="preserve">C. Headlam (ed. S. Ball), </w:t>
      </w:r>
      <w:r w:rsidRPr="004A7709">
        <w:rPr>
          <w:i/>
          <w:iCs/>
        </w:rPr>
        <w:t>Parliament and Politics in the Age of Baldwin and MacDonald: The Headlam Diaries, 1923–1935</w:t>
      </w:r>
      <w:r w:rsidRPr="004A7709">
        <w:t>, Royal Historical Society, 1992</w:t>
      </w:r>
    </w:p>
    <w:p w14:paraId="10C8F7F6" w14:textId="77777777" w:rsidR="004A7709" w:rsidRPr="004A7709" w:rsidRDefault="004A7709" w:rsidP="004A7709"/>
    <w:p w14:paraId="08DD40FB" w14:textId="77777777" w:rsidR="004A7709" w:rsidRPr="004A7709" w:rsidRDefault="004A7709" w:rsidP="004A7709">
      <w:r w:rsidRPr="004A7709">
        <w:t xml:space="preserve">Philip Williamson and Edward Baldwin, </w:t>
      </w:r>
      <w:r w:rsidRPr="004A7709">
        <w:rPr>
          <w:i/>
          <w:iCs/>
        </w:rPr>
        <w:t>Baldwin Papers: A Conservative Statesman, 1908–1947</w:t>
      </w:r>
      <w:r w:rsidRPr="004A7709">
        <w:t xml:space="preserve"> (Cambridge University Press: 2004)</w:t>
      </w:r>
    </w:p>
    <w:p w14:paraId="2B12A1E5" w14:textId="77777777" w:rsidR="004A7709" w:rsidRPr="004A7709" w:rsidRDefault="004A7709" w:rsidP="004A7709"/>
    <w:p w14:paraId="04D99753" w14:textId="77777777" w:rsidR="004A7709" w:rsidRPr="004A7709" w:rsidRDefault="004A7709" w:rsidP="004A7709"/>
    <w:p w14:paraId="2A8F096B" w14:textId="77777777" w:rsidR="004A7709" w:rsidRPr="004A7709" w:rsidRDefault="004A7709" w:rsidP="004A7709">
      <w:pPr>
        <w:rPr>
          <w:bCs/>
          <w:sz w:val="32"/>
          <w:szCs w:val="32"/>
        </w:rPr>
      </w:pPr>
      <w:r w:rsidRPr="004A7709">
        <w:rPr>
          <w:bCs/>
          <w:sz w:val="32"/>
          <w:szCs w:val="32"/>
        </w:rPr>
        <w:t>E. Novels, Plays and Poetry Relevant to the General Strike and Mining Lockout</w:t>
      </w:r>
    </w:p>
    <w:p w14:paraId="4C692589" w14:textId="77777777" w:rsidR="004A7709" w:rsidRPr="004A7709" w:rsidRDefault="004A7709" w:rsidP="004A7709"/>
    <w:p w14:paraId="78D1E689" w14:textId="77777777" w:rsidR="004A7709" w:rsidRPr="004A7709" w:rsidRDefault="004A7709" w:rsidP="004A7709">
      <w:r w:rsidRPr="004A7709">
        <w:t xml:space="preserve">G. D. H. Cole, ‘The Striker Stricken’ [1926], republished in </w:t>
      </w:r>
      <w:r w:rsidRPr="004A7709">
        <w:rPr>
          <w:i/>
          <w:iCs/>
        </w:rPr>
        <w:t>HSIR</w:t>
      </w:r>
      <w:r w:rsidRPr="004A7709">
        <w:t xml:space="preserve"> 22 (2006), pp. 109–41 [with introduction by Dave Lyddon, detailing the </w:t>
      </w:r>
      <w:r w:rsidRPr="004A7709">
        <w:rPr>
          <w:i/>
          <w:iCs/>
        </w:rPr>
        <w:t>dramatis personae</w:t>
      </w:r>
      <w:r w:rsidRPr="004A7709">
        <w:t>]</w:t>
      </w:r>
    </w:p>
    <w:p w14:paraId="278619F2" w14:textId="77777777" w:rsidR="004A7709" w:rsidRPr="004A7709" w:rsidRDefault="004A7709" w:rsidP="004A7709"/>
    <w:p w14:paraId="5E9E1C46" w14:textId="77777777" w:rsidR="004A7709" w:rsidRPr="004A7709" w:rsidRDefault="004A7709" w:rsidP="004A7709">
      <w:r w:rsidRPr="004A7709">
        <w:t xml:space="preserve">Philip Gibbs, </w:t>
      </w:r>
      <w:r w:rsidRPr="004A7709">
        <w:rPr>
          <w:i/>
          <w:iCs/>
        </w:rPr>
        <w:t>Young Anarchy</w:t>
      </w:r>
      <w:r w:rsidRPr="004A7709">
        <w:t xml:space="preserve"> (Hutchinson: 1926)</w:t>
      </w:r>
    </w:p>
    <w:p w14:paraId="72AF8E95" w14:textId="77777777" w:rsidR="004A7709" w:rsidRPr="004A7709" w:rsidRDefault="004A7709" w:rsidP="004A7709"/>
    <w:p w14:paraId="53FDCC36" w14:textId="77777777" w:rsidR="004A7709" w:rsidRPr="004A7709" w:rsidRDefault="004A7709" w:rsidP="004A7709">
      <w:r w:rsidRPr="004A7709">
        <w:t xml:space="preserve">Hugh MacDiarmid, </w:t>
      </w:r>
      <w:r w:rsidRPr="004A7709">
        <w:rPr>
          <w:i/>
          <w:iCs/>
        </w:rPr>
        <w:t>A Drunk Man Looks at the Thistle</w:t>
      </w:r>
      <w:r w:rsidRPr="004A7709">
        <w:t xml:space="preserve"> (W. Blackwood &amp; Sons, Edinburgh: 1926)</w:t>
      </w:r>
    </w:p>
    <w:p w14:paraId="4A90049D" w14:textId="77777777" w:rsidR="004A7709" w:rsidRPr="004A7709" w:rsidRDefault="004A7709" w:rsidP="004A7709"/>
    <w:p w14:paraId="120DE270" w14:textId="77777777" w:rsidR="004A7709" w:rsidRPr="004A7709" w:rsidRDefault="004A7709" w:rsidP="004A7709">
      <w:r w:rsidRPr="004A7709">
        <w:t xml:space="preserve">Adelaide Philpotts and Eden Philpotts, </w:t>
      </w:r>
      <w:r w:rsidRPr="004A7709">
        <w:rPr>
          <w:i/>
          <w:iCs/>
        </w:rPr>
        <w:t>Yellow Sands: A Comedy in Three Acts</w:t>
      </w:r>
      <w:r w:rsidRPr="004A7709">
        <w:t xml:space="preserve"> (Duckworth: 1926)</w:t>
      </w:r>
    </w:p>
    <w:p w14:paraId="39B4AFA4" w14:textId="77777777" w:rsidR="004A7709" w:rsidRPr="004A7709" w:rsidRDefault="004A7709" w:rsidP="004A7709"/>
    <w:p w14:paraId="63C2EEF5" w14:textId="77777777" w:rsidR="004A7709" w:rsidRPr="004A7709" w:rsidRDefault="004A7709" w:rsidP="004A7709">
      <w:r w:rsidRPr="004A7709">
        <w:t xml:space="preserve">G. K. Chesterton, </w:t>
      </w:r>
      <w:r w:rsidRPr="004A7709">
        <w:rPr>
          <w:i/>
          <w:iCs/>
        </w:rPr>
        <w:t>The Return of Don Quixote</w:t>
      </w:r>
      <w:r w:rsidRPr="004A7709">
        <w:t xml:space="preserve"> (Chatto and Windus: 1927)</w:t>
      </w:r>
    </w:p>
    <w:p w14:paraId="485618AD" w14:textId="77777777" w:rsidR="004A7709" w:rsidRPr="004A7709" w:rsidRDefault="004A7709" w:rsidP="004A7709"/>
    <w:p w14:paraId="29FD7F5D" w14:textId="77777777" w:rsidR="004A7709" w:rsidRPr="004A7709" w:rsidRDefault="004A7709" w:rsidP="004A7709">
      <w:r w:rsidRPr="004A7709">
        <w:t xml:space="preserve">H. F. Maltby, </w:t>
      </w:r>
      <w:r w:rsidRPr="004A7709">
        <w:rPr>
          <w:i/>
          <w:iCs/>
        </w:rPr>
        <w:t>What Might Happen: A Piece of Extravagance in Three Acts</w:t>
      </w:r>
      <w:r w:rsidRPr="004A7709">
        <w:t xml:space="preserve"> (</w:t>
      </w:r>
      <w:r w:rsidRPr="004A7709">
        <w:rPr>
          <w:i/>
          <w:iCs/>
        </w:rPr>
        <w:t>The Stage</w:t>
      </w:r>
      <w:r w:rsidRPr="004A7709">
        <w:t xml:space="preserve"> Play Publishing Bureau: 1927)</w:t>
      </w:r>
    </w:p>
    <w:p w14:paraId="7D0BD671" w14:textId="77777777" w:rsidR="004A7709" w:rsidRPr="004A7709" w:rsidRDefault="004A7709" w:rsidP="004A7709"/>
    <w:p w14:paraId="4A2EAE14" w14:textId="77777777" w:rsidR="004A7709" w:rsidRPr="004A7709" w:rsidRDefault="004A7709" w:rsidP="004A7709">
      <w:r w:rsidRPr="004A7709">
        <w:t xml:space="preserve">Barbara Goolden, </w:t>
      </w:r>
      <w:r w:rsidRPr="004A7709">
        <w:rPr>
          <w:i/>
          <w:iCs/>
        </w:rPr>
        <w:t>The Sleeping Sword</w:t>
      </w:r>
      <w:r w:rsidRPr="004A7709">
        <w:t xml:space="preserve"> (Chapman and Hall: 1928)</w:t>
      </w:r>
    </w:p>
    <w:p w14:paraId="7BD90702" w14:textId="77777777" w:rsidR="004A7709" w:rsidRPr="004A7709" w:rsidRDefault="004A7709" w:rsidP="004A7709"/>
    <w:p w14:paraId="4FEEDE72" w14:textId="77777777" w:rsidR="004A7709" w:rsidRPr="004A7709" w:rsidRDefault="004A7709" w:rsidP="004A7709">
      <w:r w:rsidRPr="004A7709">
        <w:t xml:space="preserve">Arnold Bennett, </w:t>
      </w:r>
      <w:r w:rsidRPr="004A7709">
        <w:rPr>
          <w:i/>
          <w:iCs/>
        </w:rPr>
        <w:t>Accident</w:t>
      </w:r>
      <w:r w:rsidRPr="004A7709">
        <w:t xml:space="preserve"> (Cassell: 1929)</w:t>
      </w:r>
    </w:p>
    <w:p w14:paraId="19D8AC09" w14:textId="77777777" w:rsidR="004A7709" w:rsidRPr="004A7709" w:rsidRDefault="004A7709" w:rsidP="004A7709"/>
    <w:p w14:paraId="284C88F9" w14:textId="77777777" w:rsidR="004A7709" w:rsidRPr="004A7709" w:rsidRDefault="004A7709" w:rsidP="004A7709">
      <w:r w:rsidRPr="004A7709">
        <w:t xml:space="preserve">John Davison, </w:t>
      </w:r>
      <w:r w:rsidRPr="004A7709">
        <w:rPr>
          <w:i/>
          <w:iCs/>
        </w:rPr>
        <w:t>Shadows of Strife: A Play in Three Acts</w:t>
      </w:r>
      <w:r w:rsidRPr="004A7709">
        <w:t xml:space="preserve"> (Dent: 1930)</w:t>
      </w:r>
    </w:p>
    <w:p w14:paraId="1B2F78AC" w14:textId="77777777" w:rsidR="004A7709" w:rsidRPr="004A7709" w:rsidRDefault="004A7709" w:rsidP="004A7709"/>
    <w:p w14:paraId="07352B84" w14:textId="77777777" w:rsidR="004A7709" w:rsidRPr="004A7709" w:rsidRDefault="004A7709" w:rsidP="004A7709">
      <w:r w:rsidRPr="004A7709">
        <w:t xml:space="preserve">Hugh Walpole, </w:t>
      </w:r>
      <w:r w:rsidRPr="004A7709">
        <w:rPr>
          <w:i/>
          <w:iCs/>
        </w:rPr>
        <w:t>Vanessa</w:t>
      </w:r>
      <w:r w:rsidRPr="004A7709">
        <w:t xml:space="preserve"> (Macmillan: 1933)</w:t>
      </w:r>
    </w:p>
    <w:p w14:paraId="1DD30FF1" w14:textId="77777777" w:rsidR="004A7709" w:rsidRPr="004A7709" w:rsidRDefault="004A7709" w:rsidP="004A7709"/>
    <w:p w14:paraId="451751BD" w14:textId="77777777" w:rsidR="004A7709" w:rsidRPr="004A7709" w:rsidRDefault="004A7709" w:rsidP="004A7709">
      <w:r w:rsidRPr="004A7709">
        <w:t xml:space="preserve">Lewis Grassic Gibbon, </w:t>
      </w:r>
      <w:r w:rsidRPr="004A7709">
        <w:rPr>
          <w:i/>
          <w:iCs/>
        </w:rPr>
        <w:t>A Scots Quair: A Trilogy of Novels</w:t>
      </w:r>
      <w:r w:rsidRPr="004A7709">
        <w:t xml:space="preserve"> [</w:t>
      </w:r>
      <w:r w:rsidRPr="004A7709">
        <w:rPr>
          <w:i/>
          <w:iCs/>
        </w:rPr>
        <w:t>Sunset Song, Cloud Howe, Grey Granite</w:t>
      </w:r>
      <w:r w:rsidRPr="004A7709">
        <w:t>] with foreword by Ivor Brown (Jarrold: 1937) [</w:t>
      </w:r>
      <w:r w:rsidRPr="004A7709">
        <w:rPr>
          <w:i/>
          <w:iCs/>
        </w:rPr>
        <w:t>Cloud Howe</w:t>
      </w:r>
      <w:r w:rsidRPr="004A7709">
        <w:t xml:space="preserve"> covers the General Strike]</w:t>
      </w:r>
    </w:p>
    <w:p w14:paraId="2AA79A8D" w14:textId="77777777" w:rsidR="004A7709" w:rsidRPr="004A7709" w:rsidRDefault="004A7709" w:rsidP="004A7709"/>
    <w:p w14:paraId="7AE0D35C" w14:textId="77777777" w:rsidR="004A7709" w:rsidRPr="004A7709" w:rsidRDefault="004A7709" w:rsidP="004A7709">
      <w:r w:rsidRPr="004A7709">
        <w:t xml:space="preserve">C. Day Lewis, </w:t>
      </w:r>
      <w:r w:rsidRPr="004A7709">
        <w:rPr>
          <w:i/>
          <w:iCs/>
        </w:rPr>
        <w:t>Starting Point</w:t>
      </w:r>
      <w:r w:rsidRPr="004A7709">
        <w:t xml:space="preserve"> (Jonathan Cape: 1937)</w:t>
      </w:r>
    </w:p>
    <w:p w14:paraId="1E195CD8" w14:textId="77777777" w:rsidR="004A7709" w:rsidRPr="004A7709" w:rsidRDefault="004A7709" w:rsidP="004A7709"/>
    <w:p w14:paraId="4E0B9E03" w14:textId="77777777" w:rsidR="004A7709" w:rsidRPr="004A7709" w:rsidRDefault="004A7709" w:rsidP="004A7709">
      <w:r w:rsidRPr="004A7709">
        <w:t xml:space="preserve">Noël Coward, </w:t>
      </w:r>
      <w:r w:rsidRPr="004A7709">
        <w:rPr>
          <w:i/>
          <w:iCs/>
        </w:rPr>
        <w:t>This Happy Breed</w:t>
      </w:r>
      <w:r w:rsidRPr="004A7709">
        <w:t xml:space="preserve"> (Heinemann: 1943)</w:t>
      </w:r>
    </w:p>
    <w:p w14:paraId="2EB9C73C" w14:textId="77777777" w:rsidR="004A7709" w:rsidRPr="004A7709" w:rsidRDefault="004A7709" w:rsidP="004A7709"/>
    <w:p w14:paraId="281D2316" w14:textId="77777777" w:rsidR="004A7709" w:rsidRPr="004A7709" w:rsidRDefault="004A7709" w:rsidP="004A7709">
      <w:r w:rsidRPr="004A7709">
        <w:t xml:space="preserve">Lewis Jones, </w:t>
      </w:r>
      <w:r w:rsidRPr="004A7709">
        <w:rPr>
          <w:i/>
          <w:iCs/>
        </w:rPr>
        <w:t>We Live: The Story of a Welsh Mining Valley</w:t>
      </w:r>
      <w:r w:rsidRPr="004A7709">
        <w:t xml:space="preserve"> (Lawrence &amp; Wishart: 1939; new edition with an introduction by David Smith, 1978)</w:t>
      </w:r>
    </w:p>
    <w:p w14:paraId="00D7D81D" w14:textId="77777777" w:rsidR="004A7709" w:rsidRPr="004A7709" w:rsidRDefault="004A7709" w:rsidP="004A7709"/>
    <w:p w14:paraId="738A9132" w14:textId="77777777" w:rsidR="004A7709" w:rsidRPr="004A7709" w:rsidRDefault="004A7709" w:rsidP="004A7709">
      <w:r w:rsidRPr="004A7709">
        <w:t xml:space="preserve">Joyce Cary, </w:t>
      </w:r>
      <w:r w:rsidRPr="004A7709">
        <w:rPr>
          <w:i/>
          <w:iCs/>
        </w:rPr>
        <w:t>Not Honour More</w:t>
      </w:r>
      <w:r w:rsidRPr="004A7709">
        <w:t xml:space="preserve"> (Michael Joseph: 1955)</w:t>
      </w:r>
    </w:p>
    <w:p w14:paraId="25F12201" w14:textId="77777777" w:rsidR="004A7709" w:rsidRPr="004A7709" w:rsidRDefault="004A7709" w:rsidP="004A7709"/>
    <w:p w14:paraId="2EB24287" w14:textId="77777777" w:rsidR="004A7709" w:rsidRPr="004A7709" w:rsidRDefault="004A7709" w:rsidP="004A7709">
      <w:r w:rsidRPr="004A7709">
        <w:t xml:space="preserve">Menna Gallie, </w:t>
      </w:r>
      <w:r w:rsidRPr="004A7709">
        <w:rPr>
          <w:i/>
          <w:iCs/>
        </w:rPr>
        <w:t>Strike for a Kingdom</w:t>
      </w:r>
      <w:r w:rsidRPr="004A7709">
        <w:t xml:space="preserve"> (Gollancz: 1959) (reprinted, with an introduction by Angela V. John, Welsh Women’s Press, </w:t>
      </w:r>
      <w:proofErr w:type="spellStart"/>
      <w:r w:rsidRPr="004A7709">
        <w:t>Honno</w:t>
      </w:r>
      <w:proofErr w:type="spellEnd"/>
      <w:r w:rsidRPr="004A7709">
        <w:t>, Dinas Powys: 2019)</w:t>
      </w:r>
    </w:p>
    <w:p w14:paraId="07AEF76F" w14:textId="77777777" w:rsidR="004A7709" w:rsidRPr="004A7709" w:rsidRDefault="004A7709" w:rsidP="004A7709"/>
    <w:p w14:paraId="5E570E40" w14:textId="77777777" w:rsidR="004A7709" w:rsidRPr="004A7709" w:rsidRDefault="004A7709" w:rsidP="004A7709">
      <w:r w:rsidRPr="004A7709">
        <w:t xml:space="preserve">R. F. </w:t>
      </w:r>
      <w:proofErr w:type="spellStart"/>
      <w:r w:rsidRPr="004A7709">
        <w:t>Delderfield</w:t>
      </w:r>
      <w:proofErr w:type="spellEnd"/>
      <w:r w:rsidRPr="004A7709">
        <w:t xml:space="preserve">, </w:t>
      </w:r>
      <w:r w:rsidRPr="004A7709">
        <w:rPr>
          <w:i/>
          <w:iCs/>
        </w:rPr>
        <w:t>To Serve Them All My Days</w:t>
      </w:r>
      <w:r w:rsidRPr="004A7709">
        <w:t xml:space="preserve"> (Hodder and Stoughton: 1972)</w:t>
      </w:r>
    </w:p>
    <w:p w14:paraId="4CCA9E8B" w14:textId="77777777" w:rsidR="004A7709" w:rsidRPr="004A7709" w:rsidRDefault="004A7709" w:rsidP="004A7709"/>
    <w:p w14:paraId="1431068D" w14:textId="77777777" w:rsidR="004A7709" w:rsidRPr="004A7709" w:rsidRDefault="004A7709" w:rsidP="004A7709">
      <w:r w:rsidRPr="004A7709">
        <w:t xml:space="preserve">Frederick Grice, </w:t>
      </w:r>
      <w:r w:rsidRPr="004A7709">
        <w:rPr>
          <w:i/>
          <w:iCs/>
        </w:rPr>
        <w:t>Nine Days’ Wonder</w:t>
      </w:r>
      <w:r w:rsidRPr="004A7709">
        <w:t xml:space="preserve"> (Oxford University Press, London: 1976) [illustrated by Paul Ritchie]</w:t>
      </w:r>
    </w:p>
    <w:p w14:paraId="37D510B6" w14:textId="77777777" w:rsidR="004A7709" w:rsidRPr="004A7709" w:rsidRDefault="004A7709" w:rsidP="004A7709"/>
    <w:p w14:paraId="03EEE685" w14:textId="77777777" w:rsidR="004A7709" w:rsidRPr="004A7709" w:rsidRDefault="004A7709" w:rsidP="004A7709">
      <w:r w:rsidRPr="004A7709">
        <w:t xml:space="preserve">David Smith, </w:t>
      </w:r>
      <w:r w:rsidRPr="004A7709">
        <w:rPr>
          <w:i/>
          <w:iCs/>
        </w:rPr>
        <w:t>Lewis Jones</w:t>
      </w:r>
      <w:r w:rsidRPr="004A7709">
        <w:t xml:space="preserve"> (Writers of Wales), (University of Wales Press, Cardiff: 1982)</w:t>
      </w:r>
    </w:p>
    <w:p w14:paraId="7F0E2BF8" w14:textId="77777777" w:rsidR="004A7709" w:rsidRPr="004A7709" w:rsidRDefault="004A7709" w:rsidP="004A7709"/>
    <w:p w14:paraId="5DB9B703" w14:textId="77777777" w:rsidR="004A7709" w:rsidRPr="004A7709" w:rsidRDefault="004A7709" w:rsidP="004A7709">
      <w:r w:rsidRPr="004A7709">
        <w:t xml:space="preserve">Storm Jameson, </w:t>
      </w:r>
      <w:r w:rsidRPr="004A7709">
        <w:rPr>
          <w:i/>
          <w:iCs/>
        </w:rPr>
        <w:t>None Turn Back</w:t>
      </w:r>
      <w:r w:rsidRPr="004A7709">
        <w:t xml:space="preserve"> (Virago: 1984)</w:t>
      </w:r>
    </w:p>
    <w:p w14:paraId="38AED9EA" w14:textId="77777777" w:rsidR="004A7709" w:rsidRPr="004A7709" w:rsidRDefault="004A7709" w:rsidP="004A7709"/>
    <w:p w14:paraId="26EAA819" w14:textId="77777777" w:rsidR="004A7709" w:rsidRPr="004A7709" w:rsidRDefault="004A7709" w:rsidP="004A7709">
      <w:r w:rsidRPr="004A7709">
        <w:t xml:space="preserve">David Benedictus [lyrics], Guy Woolfenden [music], and David Toguri [choreography] </w:t>
      </w:r>
      <w:r w:rsidRPr="004A7709">
        <w:rPr>
          <w:i/>
          <w:iCs/>
        </w:rPr>
        <w:t>What a Way to Run a Revolution</w:t>
      </w:r>
      <w:r w:rsidRPr="004A7709">
        <w:t xml:space="preserve"> [musical], Cockpit Theatre, London, 13–18 September 1971, also performed Young Vic, London, 10 April 1985, and there recorded for Channel 4 TV; broadcast 7 May 1986]</w:t>
      </w:r>
    </w:p>
    <w:p w14:paraId="133F8281" w14:textId="77777777" w:rsidR="004A7709" w:rsidRPr="004A7709" w:rsidRDefault="004A7709" w:rsidP="004A7709"/>
    <w:p w14:paraId="067E43EB" w14:textId="77777777" w:rsidR="004A7709" w:rsidRPr="004A7709" w:rsidRDefault="004A7709" w:rsidP="004A7709">
      <w:r w:rsidRPr="004A7709">
        <w:t xml:space="preserve">Peter Dickinson, </w:t>
      </w:r>
      <w:r w:rsidRPr="004A7709">
        <w:rPr>
          <w:i/>
          <w:iCs/>
        </w:rPr>
        <w:t>A Summer in the Twenties</w:t>
      </w:r>
      <w:r w:rsidRPr="004A7709">
        <w:t xml:space="preserve"> (Hodder and Stoughton: 1981; republished by Small Beer Press, Easthampton, MA: 2014)</w:t>
      </w:r>
    </w:p>
    <w:p w14:paraId="35003290" w14:textId="77777777" w:rsidR="004A7709" w:rsidRPr="004A7709" w:rsidRDefault="004A7709" w:rsidP="004A7709"/>
    <w:p w14:paraId="63A08DE2" w14:textId="77777777" w:rsidR="004A7709" w:rsidRPr="004A7709" w:rsidRDefault="004A7709" w:rsidP="004A7709">
      <w:r w:rsidRPr="004A7709">
        <w:t xml:space="preserve">D. H. Lawrence, </w:t>
      </w:r>
      <w:r w:rsidRPr="004A7709">
        <w:rPr>
          <w:i/>
          <w:iCs/>
        </w:rPr>
        <w:t>Lady Chatterley’s Lover</w:t>
      </w:r>
      <w:r w:rsidRPr="004A7709">
        <w:t xml:space="preserve"> (ed. Michael Squires) (Cambridge University Press: 1993)</w:t>
      </w:r>
    </w:p>
    <w:p w14:paraId="2170138F" w14:textId="77777777" w:rsidR="004A7709" w:rsidRPr="004A7709" w:rsidRDefault="004A7709" w:rsidP="004A7709"/>
    <w:p w14:paraId="63AB2379" w14:textId="77777777" w:rsidR="004A7709" w:rsidRPr="004A7709" w:rsidRDefault="004A7709" w:rsidP="004A7709">
      <w:r w:rsidRPr="004A7709">
        <w:t xml:space="preserve">D. H. Lawrence, </w:t>
      </w:r>
      <w:r w:rsidRPr="004A7709">
        <w:rPr>
          <w:i/>
          <w:iCs/>
        </w:rPr>
        <w:t>The First and Second Lady Chatterley Novels</w:t>
      </w:r>
      <w:r w:rsidRPr="004A7709">
        <w:t xml:space="preserve"> (ed. Dieter Mehl and Christa Jansohn) (Cambridge University Press: 1999)</w:t>
      </w:r>
    </w:p>
    <w:p w14:paraId="377CC095" w14:textId="77777777" w:rsidR="004A7709" w:rsidRPr="004A7709" w:rsidRDefault="004A7709" w:rsidP="004A7709"/>
    <w:p w14:paraId="47F4F5FC" w14:textId="77777777" w:rsidR="004A7709" w:rsidRPr="004A7709" w:rsidRDefault="004A7709" w:rsidP="004A7709">
      <w:r w:rsidRPr="004A7709">
        <w:t xml:space="preserve">Ian Haywood, ‘“Never Again?”: Ellen Wilkinson’s </w:t>
      </w:r>
      <w:r w:rsidRPr="004A7709">
        <w:rPr>
          <w:i/>
          <w:iCs/>
        </w:rPr>
        <w:t>Clash</w:t>
      </w:r>
      <w:r w:rsidRPr="004A7709">
        <w:t xml:space="preserve"> and the Feminization of the General Strike’, </w:t>
      </w:r>
      <w:r w:rsidRPr="004A7709">
        <w:rPr>
          <w:i/>
          <w:iCs/>
        </w:rPr>
        <w:t>Literature &amp; History</w:t>
      </w:r>
      <w:r w:rsidRPr="004A7709">
        <w:t xml:space="preserve"> 8:2 (1999), pp. 34–43</w:t>
      </w:r>
    </w:p>
    <w:p w14:paraId="1B8DA6EE" w14:textId="77777777" w:rsidR="004A7709" w:rsidRPr="004A7709" w:rsidRDefault="004A7709" w:rsidP="004A7709"/>
    <w:p w14:paraId="2449BEE5" w14:textId="77777777" w:rsidR="004A7709" w:rsidRPr="004A7709" w:rsidRDefault="004A7709" w:rsidP="004A7709">
      <w:r w:rsidRPr="004A7709">
        <w:t xml:space="preserve">James A. Davies, ‘“Two Strikes and You’re Out”: 1926 and 1984 in Welsh Industrial Fiction’, in H. Gustav Klaus and Stephen Knight (eds) </w:t>
      </w:r>
      <w:r w:rsidRPr="004A7709">
        <w:rPr>
          <w:i/>
          <w:iCs/>
        </w:rPr>
        <w:t>British Industrial Fictions</w:t>
      </w:r>
      <w:r w:rsidRPr="004A7709">
        <w:t xml:space="preserve"> (University of Wales Press, Cardiff: 2000), pp. 137–47</w:t>
      </w:r>
    </w:p>
    <w:p w14:paraId="3C2D2724" w14:textId="77777777" w:rsidR="004A7709" w:rsidRPr="004A7709" w:rsidRDefault="004A7709" w:rsidP="004A7709"/>
    <w:p w14:paraId="2B4362A7" w14:textId="77777777" w:rsidR="004A7709" w:rsidRPr="004A7709" w:rsidRDefault="004A7709" w:rsidP="004A7709">
      <w:r w:rsidRPr="004A7709">
        <w:t xml:space="preserve">Charles Ferrall and Dougal McNeill, </w:t>
      </w:r>
      <w:r w:rsidRPr="004A7709">
        <w:rPr>
          <w:i/>
          <w:iCs/>
        </w:rPr>
        <w:t>Writing the 1926 General Strike. Literature, Culture, Politics</w:t>
      </w:r>
      <w:r w:rsidRPr="004A7709">
        <w:t xml:space="preserve"> (Cambridge University Press: 2015)</w:t>
      </w:r>
    </w:p>
    <w:p w14:paraId="532C5A96" w14:textId="77777777" w:rsidR="004A7709" w:rsidRPr="004A7709" w:rsidRDefault="004A7709" w:rsidP="004A7709"/>
    <w:p w14:paraId="679C15FD" w14:textId="77777777" w:rsidR="004A7709" w:rsidRPr="004A7709" w:rsidRDefault="004A7709" w:rsidP="004A7709">
      <w:r w:rsidRPr="004A7709">
        <w:t xml:space="preserve">Joe Corrie, </w:t>
      </w:r>
      <w:r w:rsidRPr="004A7709">
        <w:rPr>
          <w:i/>
          <w:iCs/>
        </w:rPr>
        <w:t>In Time o’ Strife</w:t>
      </w:r>
      <w:r w:rsidRPr="004A7709">
        <w:t xml:space="preserve"> (Bloomsbury: 2017; adapted by Graham McLaren) [set in West Fife; original text, Glasgow, 1928]</w:t>
      </w:r>
    </w:p>
    <w:p w14:paraId="6A048185" w14:textId="77777777" w:rsidR="004A7709" w:rsidRPr="004A7709" w:rsidRDefault="004A7709" w:rsidP="004A7709"/>
    <w:p w14:paraId="49E9B9C3" w14:textId="77777777" w:rsidR="004A7709" w:rsidRPr="004A7709" w:rsidRDefault="004A7709" w:rsidP="004A7709">
      <w:r w:rsidRPr="004A7709">
        <w:lastRenderedPageBreak/>
        <w:t xml:space="preserve">Sara Sha’ath, ‘“the sound of her voice… the touch of her hand”. Working-class Representation and the General Strike: </w:t>
      </w:r>
      <w:r w:rsidRPr="004A7709">
        <w:rPr>
          <w:i/>
          <w:iCs/>
        </w:rPr>
        <w:t>Critical thesis</w:t>
      </w:r>
      <w:r w:rsidRPr="004A7709">
        <w:t xml:space="preserve"> &amp; Nine Days in May, </w:t>
      </w:r>
      <w:r w:rsidRPr="004A7709">
        <w:rPr>
          <w:i/>
          <w:iCs/>
        </w:rPr>
        <w:t>A Novel</w:t>
      </w:r>
      <w:r w:rsidRPr="004A7709">
        <w:t>’ (Ph.D., University of East Anglia: 2017)</w:t>
      </w:r>
    </w:p>
    <w:p w14:paraId="26883DA4" w14:textId="77777777" w:rsidR="004A7709" w:rsidRPr="004A7709" w:rsidRDefault="004A7709" w:rsidP="004A7709">
      <w:r w:rsidRPr="004A7709">
        <w:t xml:space="preserve"> </w:t>
      </w:r>
    </w:p>
    <w:p w14:paraId="53B18136" w14:textId="77777777" w:rsidR="004A7709" w:rsidRPr="004A7709" w:rsidRDefault="004A7709" w:rsidP="004A7709">
      <w:r w:rsidRPr="004A7709">
        <w:t xml:space="preserve">Shintaro Kono, ‘Lewis Jones and the Making of Welsh “Identity”’ in Charles Ferrall, and Dougal McNeill (eds), </w:t>
      </w:r>
      <w:r w:rsidRPr="004A7709">
        <w:rPr>
          <w:i/>
          <w:iCs/>
        </w:rPr>
        <w:t>British Literature in Transition, 1920–1940: Futility and Anarchy</w:t>
      </w:r>
      <w:r w:rsidRPr="004A7709">
        <w:t xml:space="preserve"> (Cambridge University Press: 2019), pp. 259–74</w:t>
      </w:r>
    </w:p>
    <w:p w14:paraId="5BB6DD24" w14:textId="77777777" w:rsidR="004A7709" w:rsidRPr="004A7709" w:rsidRDefault="004A7709" w:rsidP="004A7709"/>
    <w:p w14:paraId="114E96D5" w14:textId="77777777" w:rsidR="004A7709" w:rsidRPr="004A7709" w:rsidRDefault="004A7709" w:rsidP="004A7709">
      <w:r w:rsidRPr="004A7709">
        <w:t xml:space="preserve">Paul Malgrati, ‘Joe Corrie’s </w:t>
      </w:r>
      <w:proofErr w:type="gramStart"/>
      <w:r w:rsidRPr="004A7709">
        <w:rPr>
          <w:i/>
          <w:iCs/>
        </w:rPr>
        <w:t>In</w:t>
      </w:r>
      <w:proofErr w:type="gramEnd"/>
      <w:r w:rsidRPr="004A7709">
        <w:rPr>
          <w:i/>
          <w:iCs/>
        </w:rPr>
        <w:t xml:space="preserve"> Time o’ Strife</w:t>
      </w:r>
      <w:r w:rsidRPr="004A7709">
        <w:t xml:space="preserve">, the General Strike of 1926, and the Impasse of Insurgent Masculinity’, </w:t>
      </w:r>
      <w:r w:rsidRPr="004A7709">
        <w:rPr>
          <w:i/>
          <w:iCs/>
        </w:rPr>
        <w:t>Studies in Scottish Literature</w:t>
      </w:r>
      <w:r w:rsidRPr="004A7709">
        <w:t xml:space="preserve"> 46:1 (2020), pp. 46–57</w:t>
      </w:r>
    </w:p>
    <w:p w14:paraId="0EFD1A4F" w14:textId="77777777" w:rsidR="004A7709" w:rsidRPr="004A7709" w:rsidRDefault="004A7709" w:rsidP="004A7709"/>
    <w:p w14:paraId="1EE713A1" w14:textId="77777777" w:rsidR="004A7709" w:rsidRPr="004A7709" w:rsidRDefault="004A7709" w:rsidP="004A7709">
      <w:r w:rsidRPr="004A7709">
        <w:t xml:space="preserve">Morag Shiach, ‘The Refusal to Work and the Representation of Political Subjectivity in the 1920s and 2020s’, </w:t>
      </w:r>
      <w:r w:rsidRPr="004A7709">
        <w:rPr>
          <w:i/>
          <w:iCs/>
        </w:rPr>
        <w:t>Yearbook of English Studies</w:t>
      </w:r>
      <w:r w:rsidRPr="004A7709">
        <w:t xml:space="preserve"> 50 (2020), pp. 166–80</w:t>
      </w:r>
    </w:p>
    <w:p w14:paraId="21E8D38B" w14:textId="77777777" w:rsidR="004A7709" w:rsidRPr="004A7709" w:rsidRDefault="004A7709" w:rsidP="004A7709"/>
    <w:p w14:paraId="7C083CFB" w14:textId="77777777" w:rsidR="004A7709" w:rsidRPr="004A7709" w:rsidRDefault="004A7709" w:rsidP="004A7709">
      <w:r w:rsidRPr="004A7709">
        <w:t xml:space="preserve">Bernard F. </w:t>
      </w:r>
      <w:proofErr w:type="spellStart"/>
      <w:r w:rsidRPr="004A7709">
        <w:t>Dukore</w:t>
      </w:r>
      <w:proofErr w:type="spellEnd"/>
      <w:r w:rsidRPr="004A7709">
        <w:t xml:space="preserve">, ‘The British General Strike of 1926’, in </w:t>
      </w:r>
      <w:r w:rsidRPr="004A7709">
        <w:rPr>
          <w:i/>
          <w:iCs/>
        </w:rPr>
        <w:t>Unions, Strikes, Shaw: Bernard Shaw and His Contemporaries</w:t>
      </w:r>
      <w:r w:rsidRPr="004A7709">
        <w:t xml:space="preserve"> (Palgrave Macmillan: 2022), pp. 47–61</w:t>
      </w:r>
    </w:p>
    <w:p w14:paraId="63185FF1" w14:textId="77777777" w:rsidR="004A7709" w:rsidRPr="004A7709" w:rsidRDefault="004A7709" w:rsidP="004A7709"/>
    <w:p w14:paraId="39259D02" w14:textId="77777777" w:rsidR="004A7709" w:rsidRPr="004A7709" w:rsidRDefault="004A7709" w:rsidP="004A7709">
      <w:r w:rsidRPr="004A7709">
        <w:t xml:space="preserve">Jack Thorne, </w:t>
      </w:r>
      <w:r w:rsidRPr="004A7709">
        <w:rPr>
          <w:i/>
          <w:iCs/>
        </w:rPr>
        <w:t>When Winston went to War with the Wireless</w:t>
      </w:r>
      <w:r w:rsidRPr="004A7709">
        <w:t xml:space="preserve"> (Nick Hern Books: 2023) [play premièred at Donmar Warehouse, London, June 2023] </w:t>
      </w:r>
    </w:p>
    <w:p w14:paraId="73052440" w14:textId="77777777" w:rsidR="004A7709" w:rsidRPr="004A7709" w:rsidRDefault="004A7709" w:rsidP="004A7709"/>
    <w:p w14:paraId="274C92E1" w14:textId="77777777" w:rsidR="004A7709" w:rsidRPr="004A7709" w:rsidRDefault="004A7709" w:rsidP="004A7709">
      <w:r w:rsidRPr="004A7709">
        <w:t xml:space="preserve">Alan McGuire (ed.), </w:t>
      </w:r>
      <w:r w:rsidRPr="004A7709">
        <w:rPr>
          <w:i/>
          <w:iCs/>
        </w:rPr>
        <w:t>Shoulder to Shoulder: Poems to Mark the 100</w:t>
      </w:r>
      <w:r w:rsidRPr="004A7709">
        <w:rPr>
          <w:i/>
          <w:iCs/>
          <w:vertAlign w:val="superscript"/>
        </w:rPr>
        <w:t>th</w:t>
      </w:r>
      <w:r w:rsidRPr="004A7709">
        <w:rPr>
          <w:i/>
          <w:iCs/>
        </w:rPr>
        <w:t xml:space="preserve"> Anniversary of the General Strike, 1926</w:t>
      </w:r>
      <w:r w:rsidRPr="004A7709">
        <w:t xml:space="preserve"> (Culture Matters, Gateshead: 2026) [Introduction by Sharon Graham, Unite the Union general secretary]</w:t>
      </w:r>
    </w:p>
    <w:p w14:paraId="3FAB7D4E" w14:textId="77777777" w:rsidR="004A7709" w:rsidRPr="004A7709" w:rsidRDefault="004A7709" w:rsidP="004A7709"/>
    <w:p w14:paraId="30F302B0" w14:textId="77777777" w:rsidR="004A7709" w:rsidRPr="004A7709" w:rsidRDefault="004A7709" w:rsidP="004A7709"/>
    <w:p w14:paraId="75BADC3F" w14:textId="77777777" w:rsidR="004A7709" w:rsidRPr="004A7709" w:rsidRDefault="004A7709" w:rsidP="004A7709">
      <w:r w:rsidRPr="004A7709">
        <w:rPr>
          <w:i/>
          <w:iCs/>
        </w:rPr>
        <w:t>Note</w:t>
      </w:r>
      <w:r w:rsidRPr="004A7709">
        <w:t>:</w:t>
      </w:r>
    </w:p>
    <w:p w14:paraId="1CA05393" w14:textId="77777777" w:rsidR="004A7709" w:rsidRPr="004A7709" w:rsidRDefault="004A7709" w:rsidP="004A7709">
      <w:r w:rsidRPr="004A7709">
        <w:t xml:space="preserve">Some of the entries on the coal industry, in this bibliography, derive from John Benson, Robert G. Neville and Charles H. Thompson (compilers), </w:t>
      </w:r>
      <w:r w:rsidRPr="004A7709">
        <w:rPr>
          <w:i/>
          <w:iCs/>
        </w:rPr>
        <w:t>Bibliography of the British Coal Industry: Secondary Literature, Parliamentary and Departmental Papers, General Maps and Plans and a Guide to Sources</w:t>
      </w:r>
      <w:r w:rsidRPr="004A7709">
        <w:t xml:space="preserve"> (Published for the National Coal Board by Oxford University Press: 1981). For wider labour history, the comprehensive annual bibliography and list of ‘theses and dissertations’ published in </w:t>
      </w:r>
      <w:r w:rsidRPr="004A7709">
        <w:rPr>
          <w:i/>
          <w:iCs/>
        </w:rPr>
        <w:t>Labour History Review</w:t>
      </w:r>
      <w:r w:rsidRPr="004A7709">
        <w:t xml:space="preserve"> unfortunately stopped after the entries for 2011, leaving a big gap to fill. </w:t>
      </w:r>
    </w:p>
    <w:p w14:paraId="4DB2FD74" w14:textId="77777777" w:rsidR="004A7709" w:rsidRPr="004A7709" w:rsidRDefault="004A7709" w:rsidP="004A7709">
      <w:pPr>
        <w:ind w:firstLine="720"/>
      </w:pPr>
      <w:r w:rsidRPr="004A7709">
        <w:t xml:space="preserve">We put a provisional list on The Society for the Study of Labour History website (sslh.org.uk), so thanks to those who responded, particularly Mark Hayhurst, who opened up our exploration of contemporary periodical and magazine sources (not just for 1926 but also for some of the key events preceding it). We have more recently found ‘Researching the General Strike (1926) in the </w:t>
      </w:r>
      <w:r w:rsidRPr="004A7709">
        <w:rPr>
          <w:i/>
          <w:iCs/>
        </w:rPr>
        <w:t>Bibliography of British and Irish History</w:t>
      </w:r>
      <w:r w:rsidRPr="004A7709">
        <w:t xml:space="preserve">’, on the </w:t>
      </w:r>
      <w:proofErr w:type="spellStart"/>
      <w:r w:rsidRPr="004A7709">
        <w:t>BREPOL</w:t>
      </w:r>
      <w:r w:rsidRPr="004A7709">
        <w:rPr>
          <w:i/>
          <w:iCs/>
        </w:rPr>
        <w:t>i</w:t>
      </w:r>
      <w:r w:rsidRPr="004A7709">
        <w:t>S</w:t>
      </w:r>
      <w:proofErr w:type="spellEnd"/>
      <w:r w:rsidRPr="004A7709">
        <w:t xml:space="preserve"> website, from whose 191 entries we found a few which we had missed.</w:t>
      </w:r>
    </w:p>
    <w:p w14:paraId="66B216D1" w14:textId="77777777" w:rsidR="004A7709" w:rsidRPr="004A7709" w:rsidRDefault="004A7709" w:rsidP="004A7709">
      <w:pPr>
        <w:ind w:firstLine="720"/>
      </w:pPr>
    </w:p>
    <w:p w14:paraId="59223B4C" w14:textId="77777777" w:rsidR="004A7709" w:rsidRPr="004A7709" w:rsidRDefault="004A7709" w:rsidP="004A7709"/>
    <w:p w14:paraId="1149B79E" w14:textId="77777777" w:rsidR="004A7709" w:rsidRPr="004A7709" w:rsidRDefault="004A7709" w:rsidP="004A7709"/>
    <w:p w14:paraId="5415D62E" w14:textId="77777777" w:rsidR="004A7709" w:rsidRPr="004A7709" w:rsidRDefault="004A7709" w:rsidP="004A7709"/>
    <w:p w14:paraId="64C67BE0" w14:textId="77777777" w:rsidR="004A7709" w:rsidRPr="004A7709" w:rsidRDefault="004A7709" w:rsidP="004A7709">
      <w:r w:rsidRPr="004A7709">
        <w:t xml:space="preserve">    </w:t>
      </w:r>
    </w:p>
    <w:p w14:paraId="5BC99C9E" w14:textId="77777777" w:rsidR="007246F3" w:rsidRPr="004A7709" w:rsidRDefault="007246F3" w:rsidP="004A7709"/>
    <w:sectPr w:rsidR="007246F3" w:rsidRPr="004A7709" w:rsidSect="004A7709">
      <w:footerReference w:type="even" r:id="rId20"/>
      <w:footerReference w:type="default" r:id="rId21"/>
      <w:pgSz w:w="11906" w:h="16838"/>
      <w:pgMar w:top="899" w:right="1800" w:bottom="540"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8A0CE" w14:textId="77777777" w:rsidR="00B42938" w:rsidRDefault="00B42938">
      <w:r>
        <w:separator/>
      </w:r>
    </w:p>
  </w:endnote>
  <w:endnote w:type="continuationSeparator" w:id="0">
    <w:p w14:paraId="67AD9908" w14:textId="77777777" w:rsidR="00B42938" w:rsidRDefault="00B42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B200F" w14:textId="77777777" w:rsidR="004A7709" w:rsidRDefault="004A7709">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4D59B790" w14:textId="77777777" w:rsidR="004A7709" w:rsidRDefault="004A77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5267E" w14:textId="77777777" w:rsidR="004A7709" w:rsidRDefault="004A7709">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24</w:t>
    </w:r>
    <w:r>
      <w:rPr>
        <w:rStyle w:val="PageNumber"/>
        <w:rFonts w:eastAsiaTheme="majorEastAsia"/>
      </w:rPr>
      <w:fldChar w:fldCharType="end"/>
    </w:r>
  </w:p>
  <w:p w14:paraId="55D27561" w14:textId="77777777" w:rsidR="004A7709" w:rsidRDefault="004A77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06F2A" w14:textId="77777777" w:rsidR="00B42938" w:rsidRDefault="00B42938">
      <w:r>
        <w:separator/>
      </w:r>
    </w:p>
  </w:footnote>
  <w:footnote w:type="continuationSeparator" w:id="0">
    <w:p w14:paraId="2CF97763" w14:textId="77777777" w:rsidR="00B42938" w:rsidRDefault="00B429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D5024"/>
    <w:multiLevelType w:val="hybridMultilevel"/>
    <w:tmpl w:val="D8DCF932"/>
    <w:lvl w:ilvl="0" w:tplc="686EBA4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313E3B"/>
    <w:multiLevelType w:val="hybridMultilevel"/>
    <w:tmpl w:val="E372340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4722B6"/>
    <w:multiLevelType w:val="hybridMultilevel"/>
    <w:tmpl w:val="C60E8424"/>
    <w:lvl w:ilvl="0" w:tplc="94142F2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6A186F"/>
    <w:multiLevelType w:val="hybridMultilevel"/>
    <w:tmpl w:val="3D5EAC6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4C94833"/>
    <w:multiLevelType w:val="hybridMultilevel"/>
    <w:tmpl w:val="63763CC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8F95B2A"/>
    <w:multiLevelType w:val="hybridMultilevel"/>
    <w:tmpl w:val="48BA806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3A263EE"/>
    <w:multiLevelType w:val="hybridMultilevel"/>
    <w:tmpl w:val="EB58417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95D40ED"/>
    <w:multiLevelType w:val="hybridMultilevel"/>
    <w:tmpl w:val="031A4BDC"/>
    <w:lvl w:ilvl="0" w:tplc="C0F06D0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A7A7AD0"/>
    <w:multiLevelType w:val="hybridMultilevel"/>
    <w:tmpl w:val="57CEF62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65513151">
    <w:abstractNumId w:val="8"/>
  </w:num>
  <w:num w:numId="2" w16cid:durableId="546374466">
    <w:abstractNumId w:val="5"/>
  </w:num>
  <w:num w:numId="3" w16cid:durableId="1987709129">
    <w:abstractNumId w:val="4"/>
  </w:num>
  <w:num w:numId="4" w16cid:durableId="2065834839">
    <w:abstractNumId w:val="6"/>
  </w:num>
  <w:num w:numId="5" w16cid:durableId="1867595694">
    <w:abstractNumId w:val="2"/>
  </w:num>
  <w:num w:numId="6" w16cid:durableId="815612346">
    <w:abstractNumId w:val="0"/>
  </w:num>
  <w:num w:numId="7" w16cid:durableId="1499735901">
    <w:abstractNumId w:val="7"/>
  </w:num>
  <w:num w:numId="8" w16cid:durableId="547570025">
    <w:abstractNumId w:val="3"/>
  </w:num>
  <w:num w:numId="9" w16cid:durableId="1984577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709"/>
    <w:rsid w:val="0003029A"/>
    <w:rsid w:val="0032692F"/>
    <w:rsid w:val="00326F97"/>
    <w:rsid w:val="003B2754"/>
    <w:rsid w:val="004A7709"/>
    <w:rsid w:val="007246F3"/>
    <w:rsid w:val="00787FA0"/>
    <w:rsid w:val="00825F79"/>
    <w:rsid w:val="009A53E8"/>
    <w:rsid w:val="00B42938"/>
    <w:rsid w:val="00D141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B1D5B"/>
  <w15:chartTrackingRefBased/>
  <w15:docId w15:val="{16D7F802-8DF4-4777-8C06-30749B19C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GB" w:eastAsia="en-US" w:bidi="ar-SA"/>
        <w14:ligatures w14:val="standardContextual"/>
      </w:rPr>
    </w:rPrDefault>
    <w:pPrDefault>
      <w:pPr>
        <w:ind w:firstLine="7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709"/>
    <w:pPr>
      <w:ind w:firstLine="0"/>
    </w:pPr>
    <w:rPr>
      <w:rFonts w:eastAsia="Times New Roman" w:cs="Times New Roman"/>
      <w:kern w:val="0"/>
      <w:szCs w:val="24"/>
      <w:lang w:eastAsia="en-GB"/>
      <w14:ligatures w14:val="none"/>
    </w:rPr>
  </w:style>
  <w:style w:type="paragraph" w:styleId="Heading1">
    <w:name w:val="heading 1"/>
    <w:basedOn w:val="Normal"/>
    <w:next w:val="Normal"/>
    <w:link w:val="Heading1Char"/>
    <w:qFormat/>
    <w:rsid w:val="004A77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4A77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nhideWhenUsed/>
    <w:qFormat/>
    <w:rsid w:val="004A770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nhideWhenUsed/>
    <w:qFormat/>
    <w:rsid w:val="004A770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nhideWhenUsed/>
    <w:qFormat/>
    <w:rsid w:val="004A770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A7709"/>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A7709"/>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A7709"/>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A7709"/>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77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A77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A770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A770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A770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A770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A770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A770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A770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A77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77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7709"/>
    <w:pPr>
      <w:numPr>
        <w:ilvl w:val="1"/>
      </w:numPr>
      <w:spacing w:after="160"/>
      <w:ind w:firstLine="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770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A770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A7709"/>
    <w:rPr>
      <w:i/>
      <w:iCs/>
      <w:color w:val="404040" w:themeColor="text1" w:themeTint="BF"/>
    </w:rPr>
  </w:style>
  <w:style w:type="paragraph" w:styleId="ListParagraph">
    <w:name w:val="List Paragraph"/>
    <w:basedOn w:val="Normal"/>
    <w:uiPriority w:val="34"/>
    <w:qFormat/>
    <w:rsid w:val="004A7709"/>
    <w:pPr>
      <w:ind w:left="720"/>
      <w:contextualSpacing/>
    </w:pPr>
  </w:style>
  <w:style w:type="character" w:styleId="IntenseEmphasis">
    <w:name w:val="Intense Emphasis"/>
    <w:basedOn w:val="DefaultParagraphFont"/>
    <w:uiPriority w:val="21"/>
    <w:qFormat/>
    <w:rsid w:val="004A7709"/>
    <w:rPr>
      <w:i/>
      <w:iCs/>
      <w:color w:val="2F5496" w:themeColor="accent1" w:themeShade="BF"/>
    </w:rPr>
  </w:style>
  <w:style w:type="paragraph" w:styleId="IntenseQuote">
    <w:name w:val="Intense Quote"/>
    <w:basedOn w:val="Normal"/>
    <w:next w:val="Normal"/>
    <w:link w:val="IntenseQuoteChar"/>
    <w:uiPriority w:val="30"/>
    <w:qFormat/>
    <w:rsid w:val="004A77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A7709"/>
    <w:rPr>
      <w:i/>
      <w:iCs/>
      <w:color w:val="2F5496" w:themeColor="accent1" w:themeShade="BF"/>
    </w:rPr>
  </w:style>
  <w:style w:type="character" w:styleId="IntenseReference">
    <w:name w:val="Intense Reference"/>
    <w:basedOn w:val="DefaultParagraphFont"/>
    <w:uiPriority w:val="32"/>
    <w:qFormat/>
    <w:rsid w:val="004A7709"/>
    <w:rPr>
      <w:b/>
      <w:bCs/>
      <w:smallCaps/>
      <w:color w:val="2F5496" w:themeColor="accent1" w:themeShade="BF"/>
      <w:spacing w:val="5"/>
    </w:rPr>
  </w:style>
  <w:style w:type="paragraph" w:styleId="Footer">
    <w:name w:val="footer"/>
    <w:basedOn w:val="Normal"/>
    <w:link w:val="FooterChar"/>
    <w:semiHidden/>
    <w:rsid w:val="004A7709"/>
    <w:pPr>
      <w:tabs>
        <w:tab w:val="center" w:pos="4153"/>
        <w:tab w:val="right" w:pos="8306"/>
      </w:tabs>
    </w:pPr>
  </w:style>
  <w:style w:type="character" w:customStyle="1" w:styleId="FooterChar">
    <w:name w:val="Footer Char"/>
    <w:basedOn w:val="DefaultParagraphFont"/>
    <w:link w:val="Footer"/>
    <w:semiHidden/>
    <w:rsid w:val="004A7709"/>
    <w:rPr>
      <w:rFonts w:eastAsia="Times New Roman" w:cs="Times New Roman"/>
      <w:kern w:val="0"/>
      <w:szCs w:val="24"/>
      <w:lang w:eastAsia="en-GB"/>
      <w14:ligatures w14:val="none"/>
    </w:rPr>
  </w:style>
  <w:style w:type="character" w:styleId="PageNumber">
    <w:name w:val="page number"/>
    <w:basedOn w:val="DefaultParagraphFont"/>
    <w:semiHidden/>
    <w:rsid w:val="004A7709"/>
  </w:style>
  <w:style w:type="paragraph" w:styleId="EndnoteText">
    <w:name w:val="endnote text"/>
    <w:basedOn w:val="Normal"/>
    <w:link w:val="EndnoteTextChar"/>
    <w:semiHidden/>
    <w:rsid w:val="004A7709"/>
    <w:rPr>
      <w:sz w:val="20"/>
      <w:szCs w:val="20"/>
      <w:lang w:eastAsia="en-US"/>
    </w:rPr>
  </w:style>
  <w:style w:type="character" w:customStyle="1" w:styleId="EndnoteTextChar">
    <w:name w:val="Endnote Text Char"/>
    <w:basedOn w:val="DefaultParagraphFont"/>
    <w:link w:val="EndnoteText"/>
    <w:semiHidden/>
    <w:rsid w:val="004A7709"/>
    <w:rPr>
      <w:rFonts w:eastAsia="Times New Roman" w:cs="Times New Roman"/>
      <w:kern w:val="0"/>
      <w:sz w:val="20"/>
      <w:szCs w:val="20"/>
      <w14:ligatures w14:val="none"/>
    </w:rPr>
  </w:style>
  <w:style w:type="paragraph" w:styleId="BodyText">
    <w:name w:val="Body Text"/>
    <w:basedOn w:val="Normal"/>
    <w:link w:val="BodyTextChar"/>
    <w:semiHidden/>
    <w:rsid w:val="004A7709"/>
    <w:pPr>
      <w:jc w:val="center"/>
    </w:pPr>
    <w:rPr>
      <w:b/>
      <w:sz w:val="28"/>
    </w:rPr>
  </w:style>
  <w:style w:type="character" w:customStyle="1" w:styleId="BodyTextChar">
    <w:name w:val="Body Text Char"/>
    <w:basedOn w:val="DefaultParagraphFont"/>
    <w:link w:val="BodyText"/>
    <w:semiHidden/>
    <w:rsid w:val="004A7709"/>
    <w:rPr>
      <w:rFonts w:eastAsia="Times New Roman" w:cs="Times New Roman"/>
      <w:b/>
      <w:kern w:val="0"/>
      <w:sz w:val="28"/>
      <w:szCs w:val="24"/>
      <w:lang w:eastAsia="en-GB"/>
      <w14:ligatures w14:val="none"/>
    </w:rPr>
  </w:style>
  <w:style w:type="character" w:styleId="Strong">
    <w:name w:val="Strong"/>
    <w:basedOn w:val="DefaultParagraphFont"/>
    <w:qFormat/>
    <w:rsid w:val="004A7709"/>
    <w:rPr>
      <w:b/>
    </w:rPr>
  </w:style>
  <w:style w:type="paragraph" w:styleId="PlainText">
    <w:name w:val="Plain Text"/>
    <w:basedOn w:val="Normal"/>
    <w:link w:val="PlainTextChar"/>
    <w:semiHidden/>
    <w:rsid w:val="004A7709"/>
    <w:pPr>
      <w:spacing w:line="480" w:lineRule="auto"/>
    </w:pPr>
    <w:rPr>
      <w:rFonts w:ascii="Courier New" w:hAnsi="Courier New" w:cs="Courier New"/>
      <w:sz w:val="20"/>
      <w:szCs w:val="20"/>
      <w:lang w:eastAsia="en-US"/>
    </w:rPr>
  </w:style>
  <w:style w:type="character" w:customStyle="1" w:styleId="PlainTextChar">
    <w:name w:val="Plain Text Char"/>
    <w:basedOn w:val="DefaultParagraphFont"/>
    <w:link w:val="PlainText"/>
    <w:semiHidden/>
    <w:rsid w:val="004A7709"/>
    <w:rPr>
      <w:rFonts w:ascii="Courier New" w:eastAsia="Times New Roman" w:hAnsi="Courier New" w:cs="Courier New"/>
      <w:kern w:val="0"/>
      <w:sz w:val="20"/>
      <w:szCs w:val="20"/>
      <w14:ligatures w14:val="none"/>
    </w:rPr>
  </w:style>
  <w:style w:type="character" w:styleId="Emphasis">
    <w:name w:val="Emphasis"/>
    <w:basedOn w:val="DefaultParagraphFont"/>
    <w:qFormat/>
    <w:rsid w:val="004A7709"/>
    <w:rPr>
      <w:i/>
      <w:iCs/>
    </w:rPr>
  </w:style>
  <w:style w:type="paragraph" w:styleId="BodyText2">
    <w:name w:val="Body Text 2"/>
    <w:basedOn w:val="Normal"/>
    <w:link w:val="BodyText2Char"/>
    <w:semiHidden/>
    <w:rsid w:val="004A7709"/>
    <w:rPr>
      <w:color w:val="000000"/>
      <w:szCs w:val="19"/>
    </w:rPr>
  </w:style>
  <w:style w:type="character" w:customStyle="1" w:styleId="BodyText2Char">
    <w:name w:val="Body Text 2 Char"/>
    <w:basedOn w:val="DefaultParagraphFont"/>
    <w:link w:val="BodyText2"/>
    <w:semiHidden/>
    <w:rsid w:val="004A7709"/>
    <w:rPr>
      <w:rFonts w:eastAsia="Times New Roman" w:cs="Times New Roman"/>
      <w:color w:val="000000"/>
      <w:kern w:val="0"/>
      <w:szCs w:val="19"/>
      <w:lang w:eastAsia="en-GB"/>
      <w14:ligatures w14:val="none"/>
    </w:rPr>
  </w:style>
  <w:style w:type="character" w:styleId="Hyperlink">
    <w:name w:val="Hyperlink"/>
    <w:basedOn w:val="DefaultParagraphFont"/>
    <w:uiPriority w:val="99"/>
    <w:unhideWhenUsed/>
    <w:rsid w:val="004A7709"/>
    <w:rPr>
      <w:color w:val="0563C1" w:themeColor="hyperlink"/>
      <w:u w:val="single"/>
    </w:rPr>
  </w:style>
  <w:style w:type="character" w:styleId="UnresolvedMention">
    <w:name w:val="Unresolved Mention"/>
    <w:basedOn w:val="DefaultParagraphFont"/>
    <w:uiPriority w:val="99"/>
    <w:semiHidden/>
    <w:unhideWhenUsed/>
    <w:rsid w:val="004A7709"/>
    <w:rPr>
      <w:color w:val="605E5C"/>
      <w:shd w:val="clear" w:color="auto" w:fill="E1DFDD"/>
    </w:rPr>
  </w:style>
  <w:style w:type="paragraph" w:styleId="Revision">
    <w:name w:val="Revision"/>
    <w:hidden/>
    <w:uiPriority w:val="99"/>
    <w:semiHidden/>
    <w:rsid w:val="004A7709"/>
    <w:pPr>
      <w:ind w:firstLine="0"/>
    </w:pPr>
    <w:rPr>
      <w:rFonts w:eastAsia="Times New Roman" w:cs="Times New Roman"/>
      <w:kern w:val="0"/>
      <w:szCs w:val="24"/>
      <w:lang w:eastAsia="en-GB"/>
      <w14:ligatures w14:val="none"/>
    </w:rPr>
  </w:style>
  <w:style w:type="paragraph" w:styleId="NormalWeb">
    <w:name w:val="Normal (Web)"/>
    <w:basedOn w:val="Normal"/>
    <w:uiPriority w:val="99"/>
    <w:semiHidden/>
    <w:unhideWhenUsed/>
    <w:rsid w:val="004A77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dnewitt.com/" TargetMode="External"/><Relationship Id="rId13" Type="http://schemas.openxmlformats.org/officeDocument/2006/relationships/hyperlink" Target="https://www.brh.org.uk/site/pamphleteer/the-spirit-there-is-magnificent/" TargetMode="External"/><Relationship Id="rId18" Type="http://schemas.openxmlformats.org/officeDocument/2006/relationships/hyperlink" Target="https://www.brh.org.uk/site/pamphleteer/an-industrial-red-cross/"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christianhogsbjerg.com/" TargetMode="External"/><Relationship Id="rId12" Type="http://schemas.openxmlformats.org/officeDocument/2006/relationships/hyperlink" Target="https://www.brh.org.uk/site/pamphleteer/standfast-and-solid/" TargetMode="External"/><Relationship Id="rId17" Type="http://schemas.openxmlformats.org/officeDocument/2006/relationships/hyperlink" Target="https://www.proquest.com/indexingvolumeissuelinkhandler/24074/New+Statesman/02006Y09Y11$2311+Sep+2006$3b++Vol.+135+$284809$29/135/4809?accountid=11814" TargetMode="External"/><Relationship Id="rId2" Type="http://schemas.openxmlformats.org/officeDocument/2006/relationships/styles" Target="styles.xml"/><Relationship Id="rId16" Type="http://schemas.openxmlformats.org/officeDocument/2006/relationships/hyperlink" Target="https://www.proquest.com/docview/1035825143/C83A963338F24E94PQ/69?accountid=11814&amp;sourcetype=Scholarly%20Journals"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h.org.uk/site/pamphleteer/class-or-company-loyalty/" TargetMode="External"/><Relationship Id="rId5" Type="http://schemas.openxmlformats.org/officeDocument/2006/relationships/footnotes" Target="footnotes.xml"/><Relationship Id="rId15" Type="http://schemas.openxmlformats.org/officeDocument/2006/relationships/hyperlink" Target="https://hollis.harvard.edu/discovery/fulldisplay?docid=cdi_crossref_primary_10_18254_S0001427_8_1&amp;context=PC&amp;vid=01HVD_INST:HVD2&amp;lang=en&amp;search_scope=MyInst_and_CI&amp;adaptor=Primo%20Central&amp;tab=Everything&amp;query=any%2Ccontains%2C1926%20AND%20%22general%20strike%22&amp;offset=50" TargetMode="External"/><Relationship Id="rId23" Type="http://schemas.openxmlformats.org/officeDocument/2006/relationships/theme" Target="theme/theme1.xml"/><Relationship Id="rId10" Type="http://schemas.openxmlformats.org/officeDocument/2006/relationships/hyperlink" Target="https://www.brh.org.uk/site/pamphleteer/a-tale-of-two-towns/" TargetMode="External"/><Relationship Id="rId19" Type="http://schemas.openxmlformats.org/officeDocument/2006/relationships/hyperlink" Target="https://www.brh.org.uk/site/pamphleteer/ashes-of-defiance/" TargetMode="External"/><Relationship Id="rId4" Type="http://schemas.openxmlformats.org/officeDocument/2006/relationships/webSettings" Target="webSettings.xml"/><Relationship Id="rId9" Type="http://schemas.openxmlformats.org/officeDocument/2006/relationships/hyperlink" Target="https://www.brh.org.uk/site/pamphleteer/conflicts-of-interest/" TargetMode="External"/><Relationship Id="rId14" Type="http://schemas.openxmlformats.org/officeDocument/2006/relationships/hyperlink" Target="https://www.brh.org.uk/site/pamphleteer/truth-lies-and-strikebreaker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9545</Words>
  <Characters>54413</Characters>
  <Application>Microsoft Office Word</Application>
  <DocSecurity>0</DocSecurity>
  <Lines>453</Lines>
  <Paragraphs>127</Paragraphs>
  <ScaleCrop>false</ScaleCrop>
  <Company/>
  <LinksUpToDate>false</LinksUpToDate>
  <CharactersWithSpaces>63831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Lyddon</dc:creator>
  <cp:keywords/>
  <dc:description/>
  <cp:lastModifiedBy>Dave Lyddon</cp:lastModifiedBy>
  <cp:revision>2</cp:revision>
  <dcterms:created xsi:type="dcterms:W3CDTF">2026-07-08T12:40:00Z</dcterms:created>
  <dcterms:modified xsi:type="dcterms:W3CDTF">2026-07-08T12:40:00Z</dcterms:modified>
</cp:coreProperties>
</file>