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01631" w14:textId="77777777" w:rsidR="00F14E71" w:rsidRPr="00997169" w:rsidRDefault="00F14E71" w:rsidP="00F14E71">
      <w:pPr>
        <w:pStyle w:val="BodyText"/>
      </w:pPr>
    </w:p>
    <w:p w14:paraId="1F802501" w14:textId="622D641F" w:rsidR="00F14E71" w:rsidRPr="00DB375D" w:rsidRDefault="00ED6758" w:rsidP="00F14E71">
      <w:r>
        <w:rPr>
          <w:b/>
          <w:bCs/>
        </w:rPr>
        <w:t>PROVISIONAL BIBLIOGRAPHY</w:t>
      </w:r>
      <w:r w:rsidR="00F14E71">
        <w:t xml:space="preserve"> [for eventual publication in </w:t>
      </w:r>
      <w:r w:rsidR="00F14E71" w:rsidRPr="00DB375D">
        <w:rPr>
          <w:i/>
          <w:iCs/>
        </w:rPr>
        <w:t>HSIR</w:t>
      </w:r>
      <w:r w:rsidR="00F14E71">
        <w:t xml:space="preserve"> 47 (2026)]</w:t>
      </w:r>
    </w:p>
    <w:p w14:paraId="12184A9E" w14:textId="77777777" w:rsidR="00F14E71" w:rsidRDefault="00F14E71" w:rsidP="00F14E71"/>
    <w:p w14:paraId="48F34C2A" w14:textId="77777777" w:rsidR="00F14E71" w:rsidRPr="00ED6758" w:rsidRDefault="00F14E71" w:rsidP="00F14E71">
      <w:pPr>
        <w:rPr>
          <w:sz w:val="28"/>
          <w:szCs w:val="28"/>
        </w:rPr>
      </w:pPr>
      <w:r w:rsidRPr="00ED6758">
        <w:rPr>
          <w:sz w:val="28"/>
          <w:szCs w:val="28"/>
        </w:rPr>
        <w:t>The General Strike and Mining Lockout of 1926:</w:t>
      </w:r>
      <w:r w:rsidRPr="00ED6758">
        <w:rPr>
          <w:b/>
          <w:bCs/>
          <w:sz w:val="28"/>
          <w:szCs w:val="28"/>
        </w:rPr>
        <w:t xml:space="preserve"> </w:t>
      </w:r>
      <w:r w:rsidRPr="00ED6758">
        <w:rPr>
          <w:sz w:val="28"/>
          <w:szCs w:val="28"/>
        </w:rPr>
        <w:t>Update to 2006 Bibliography</w:t>
      </w:r>
    </w:p>
    <w:p w14:paraId="38BDCD03" w14:textId="77777777" w:rsidR="00F14E71" w:rsidRPr="00997169" w:rsidRDefault="00F14E71" w:rsidP="00F14E71">
      <w:pPr>
        <w:pStyle w:val="BodyText"/>
        <w:jc w:val="left"/>
        <w:rPr>
          <w:b w:val="0"/>
          <w:bCs/>
          <w:sz w:val="24"/>
        </w:rPr>
      </w:pPr>
    </w:p>
    <w:p w14:paraId="646EB930" w14:textId="77777777" w:rsidR="00F14E71" w:rsidRPr="00997169" w:rsidRDefault="00F14E71" w:rsidP="00F14E71">
      <w:pPr>
        <w:pStyle w:val="BodyText"/>
        <w:jc w:val="left"/>
        <w:rPr>
          <w:b w:val="0"/>
          <w:bCs/>
          <w:sz w:val="24"/>
        </w:rPr>
      </w:pPr>
      <w:r w:rsidRPr="00997169">
        <w:rPr>
          <w:b w:val="0"/>
          <w:bCs/>
          <w:sz w:val="24"/>
        </w:rPr>
        <w:t>Dave Lyddon and Quentin Outram</w:t>
      </w:r>
    </w:p>
    <w:p w14:paraId="06C3631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0BE5955" w14:textId="77777777" w:rsidR="00F14E71" w:rsidRPr="00997169" w:rsidRDefault="00F14E71" w:rsidP="00F14E71">
      <w:pPr>
        <w:rPr>
          <w:bCs/>
        </w:rPr>
      </w:pPr>
      <w:r w:rsidRPr="00997169">
        <w:rPr>
          <w:bCs/>
        </w:rPr>
        <w:t>This bibliography is organized by topic, within topics by date of publication, and alphabetically by surname within single years. It follows the classification used in</w:t>
      </w:r>
      <w:r w:rsidRPr="00997169">
        <w:rPr>
          <w:b/>
        </w:rPr>
        <w:t xml:space="preserve"> </w:t>
      </w:r>
      <w:r w:rsidRPr="00997169">
        <w:rPr>
          <w:bCs/>
        </w:rPr>
        <w:t>J. McIlroy, A. Campbell, K. Laybourn and Q. Outram, ‘</w:t>
      </w:r>
      <w:r w:rsidRPr="00997169">
        <w:t xml:space="preserve">The General Strike and Mining Lockout of 1926: A Select Bibliography’, </w:t>
      </w:r>
      <w:r w:rsidRPr="00997169">
        <w:rPr>
          <w:i/>
          <w:iCs/>
        </w:rPr>
        <w:t>Historical Studies in Industrial Relations</w:t>
      </w:r>
      <w:r w:rsidRPr="00997169">
        <w:t xml:space="preserve"> 21 (2006), pp. 183–206. It fills in some gaps in the 2006 list and adds publications since then. </w:t>
      </w:r>
      <w:r>
        <w:t xml:space="preserve">Unlike its predecessor, it provides page extents, where appropriate, so the relevant parts of a publication can be more easily identified. </w:t>
      </w:r>
      <w:r w:rsidRPr="00997169">
        <w:t>It also includes a new section (</w:t>
      </w:r>
      <w:proofErr w:type="spellStart"/>
      <w:r w:rsidRPr="00997169">
        <w:t>A.iv.a</w:t>
      </w:r>
      <w:proofErr w:type="spellEnd"/>
      <w:r w:rsidRPr="00997169">
        <w:t xml:space="preserve">) for those histories of trade unions and employers’ associations that provide a separate chapter or significant amount of text on the General Strike. </w:t>
      </w:r>
    </w:p>
    <w:p w14:paraId="7175C6C7" w14:textId="77777777" w:rsidR="00F14E71" w:rsidRPr="00997169" w:rsidRDefault="00F14E71" w:rsidP="00F14E71">
      <w:pPr>
        <w:pStyle w:val="BodyText"/>
        <w:jc w:val="left"/>
        <w:rPr>
          <w:b w:val="0"/>
          <w:sz w:val="24"/>
        </w:rPr>
      </w:pPr>
    </w:p>
    <w:p w14:paraId="4E57A346" w14:textId="77777777" w:rsidR="00F14E71" w:rsidRPr="00997169" w:rsidRDefault="00F14E71" w:rsidP="00F14E71">
      <w:r w:rsidRPr="00997169">
        <w:t>Place of publication is London unless otherwise indicated.</w:t>
      </w:r>
    </w:p>
    <w:p w14:paraId="131F8C53" w14:textId="77777777" w:rsidR="00F14E71" w:rsidRPr="00997169" w:rsidRDefault="00F14E71" w:rsidP="00F14E71"/>
    <w:p w14:paraId="3C57021A" w14:textId="77777777" w:rsidR="00F14E71" w:rsidRPr="00997169" w:rsidRDefault="00F14E71" w:rsidP="00F14E71">
      <w:r w:rsidRPr="00997169">
        <w:t>Abbreviations:</w:t>
      </w:r>
    </w:p>
    <w:p w14:paraId="70F870E4" w14:textId="77777777" w:rsidR="00F14E71" w:rsidRPr="00997169" w:rsidRDefault="00F14E71" w:rsidP="00F14E71"/>
    <w:p w14:paraId="060FC5AE" w14:textId="77777777" w:rsidR="00F14E71" w:rsidRPr="00997169" w:rsidRDefault="00F14E71" w:rsidP="00F14E71">
      <w:r w:rsidRPr="00997169">
        <w:rPr>
          <w:i/>
          <w:iCs/>
        </w:rPr>
        <w:t>BSSLH</w:t>
      </w:r>
      <w:r w:rsidRPr="00997169">
        <w:tab/>
      </w:r>
      <w:r w:rsidRPr="00997169">
        <w:tab/>
      </w:r>
      <w:r w:rsidRPr="00997169">
        <w:rPr>
          <w:i/>
          <w:iCs/>
        </w:rPr>
        <w:t>Bulletin of the Society for the Study of Labour History</w:t>
      </w:r>
    </w:p>
    <w:p w14:paraId="50181DD6" w14:textId="2F489EB1" w:rsidR="00932234" w:rsidRDefault="00932234" w:rsidP="00F14E71">
      <w:pPr>
        <w:rPr>
          <w:i/>
          <w:iCs/>
        </w:rPr>
      </w:pPr>
      <w:r>
        <w:rPr>
          <w:i/>
          <w:iCs/>
        </w:rPr>
        <w:t>EJ</w:t>
      </w:r>
      <w:r>
        <w:rPr>
          <w:i/>
          <w:iCs/>
        </w:rPr>
        <w:tab/>
      </w:r>
      <w:r>
        <w:rPr>
          <w:i/>
          <w:iCs/>
        </w:rPr>
        <w:tab/>
        <w:t>Economic Journal</w:t>
      </w:r>
    </w:p>
    <w:p w14:paraId="261F5896" w14:textId="4478245F" w:rsidR="00F14E71" w:rsidRPr="00997169" w:rsidRDefault="00F14E71" w:rsidP="00F14E71">
      <w:r w:rsidRPr="009E55F1">
        <w:rPr>
          <w:i/>
          <w:iCs/>
        </w:rPr>
        <w:t>HSIR</w:t>
      </w:r>
      <w:r>
        <w:tab/>
      </w:r>
      <w:r>
        <w:tab/>
      </w:r>
      <w:r w:rsidRPr="009E55F1">
        <w:rPr>
          <w:i/>
          <w:iCs/>
        </w:rPr>
        <w:t>Historical Studies in Industrial Relations</w:t>
      </w:r>
    </w:p>
    <w:p w14:paraId="1B964B0F" w14:textId="77777777" w:rsidR="00F14E71" w:rsidRDefault="00F14E71" w:rsidP="00F14E71">
      <w:r w:rsidRPr="00BE3E5C">
        <w:rPr>
          <w:i/>
          <w:iCs/>
        </w:rPr>
        <w:t>TCBH</w:t>
      </w:r>
      <w:r>
        <w:tab/>
      </w:r>
      <w:r>
        <w:tab/>
        <w:t>Twentieth Century British History</w:t>
      </w:r>
    </w:p>
    <w:p w14:paraId="48205351" w14:textId="77777777" w:rsidR="004B0B73" w:rsidRPr="00997169" w:rsidRDefault="004B0B73" w:rsidP="00F14E71"/>
    <w:p w14:paraId="6FCA4CBF" w14:textId="77777777" w:rsidR="00F14E71" w:rsidRPr="004B0B73" w:rsidRDefault="00F14E71" w:rsidP="00F14E71">
      <w:pPr>
        <w:pStyle w:val="Heading2"/>
        <w:rPr>
          <w:b/>
          <w:bCs/>
          <w:color w:val="auto"/>
        </w:rPr>
      </w:pPr>
      <w:r w:rsidRPr="004B0B73">
        <w:rPr>
          <w:b/>
          <w:bCs/>
          <w:color w:val="auto"/>
        </w:rPr>
        <w:t>A. The General Strike</w:t>
      </w:r>
    </w:p>
    <w:p w14:paraId="3EEF3479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9BCCDCF" w14:textId="77777777" w:rsidR="00F14E71" w:rsidRPr="004B0B73" w:rsidRDefault="00F14E71" w:rsidP="00F14E71">
      <w:pPr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</w:t>
      </w:r>
      <w:proofErr w:type="spellStart"/>
      <w:r w:rsidRPr="004B0B73">
        <w:rPr>
          <w:b/>
          <w:i/>
          <w:iCs/>
          <w:sz w:val="28"/>
          <w:szCs w:val="28"/>
        </w:rPr>
        <w:t>i</w:t>
      </w:r>
      <w:proofErr w:type="spellEnd"/>
      <w:r w:rsidRPr="004B0B73">
        <w:rPr>
          <w:b/>
          <w:i/>
          <w:iCs/>
          <w:sz w:val="28"/>
          <w:szCs w:val="28"/>
        </w:rPr>
        <w:t>) Contemporary accounts and analysis of the crisis of 1926</w:t>
      </w:r>
    </w:p>
    <w:p w14:paraId="5B3085D1" w14:textId="77777777" w:rsidR="00F14E71" w:rsidRPr="00997169" w:rsidRDefault="00F14E71" w:rsidP="00F14E71">
      <w:pPr>
        <w:rPr>
          <w:b/>
        </w:rPr>
      </w:pPr>
    </w:p>
    <w:p w14:paraId="6F8A9A6F" w14:textId="77777777" w:rsidR="00F14E71" w:rsidRPr="00997169" w:rsidRDefault="00F14E71" w:rsidP="00F14E71">
      <w:r w:rsidRPr="00997169">
        <w:t xml:space="preserve">Anti-Communist and Anti-Socialist Union, </w:t>
      </w:r>
      <w:r w:rsidRPr="00997169">
        <w:rPr>
          <w:i/>
          <w:iCs/>
        </w:rPr>
        <w:t>The General Strike. The Story of a Great Folly</w:t>
      </w:r>
      <w:r w:rsidRPr="00997169">
        <w:t xml:space="preserve"> (The Union: 1926)</w:t>
      </w:r>
    </w:p>
    <w:p w14:paraId="335389AA" w14:textId="77777777" w:rsidR="00F14E71" w:rsidRPr="00997169" w:rsidRDefault="00F14E71" w:rsidP="00F14E71"/>
    <w:p w14:paraId="26D5039E" w14:textId="77777777" w:rsidR="00F14E71" w:rsidRPr="00997169" w:rsidRDefault="00F14E71" w:rsidP="00F14E71">
      <w:r w:rsidRPr="00997169">
        <w:t xml:space="preserve">A. J. Cook, </w:t>
      </w:r>
      <w:r w:rsidRPr="00997169">
        <w:rPr>
          <w:i/>
          <w:iCs/>
        </w:rPr>
        <w:t>Is it Peace? … A Reply to the Daily Express and to the Labour Leaders’ Coalition with the Capitalist Press</w:t>
      </w:r>
      <w:r w:rsidRPr="00997169">
        <w:t xml:space="preserve"> (Workers’ Publications: 1926)</w:t>
      </w:r>
    </w:p>
    <w:p w14:paraId="54F89B77" w14:textId="77777777" w:rsidR="00F14E71" w:rsidRPr="00997169" w:rsidRDefault="00F14E71" w:rsidP="00F14E71"/>
    <w:p w14:paraId="6071009E" w14:textId="77777777" w:rsidR="00F14E71" w:rsidRPr="00997169" w:rsidRDefault="00F14E71" w:rsidP="00F14E71">
      <w:r w:rsidRPr="00997169">
        <w:t xml:space="preserve">R. J. Cruikshank (compiler), </w:t>
      </w:r>
      <w:r w:rsidRPr="00997169">
        <w:rPr>
          <w:i/>
          <w:iCs/>
        </w:rPr>
        <w:t>Strike Fortnight: A Diary of the Principal Events and Phases of the Strike: Leading Article of the Paper which Did Not Appear</w:t>
      </w:r>
      <w:r w:rsidRPr="00997169">
        <w:t xml:space="preserve"> [with a preface by Stuart Hodgson], published for the </w:t>
      </w:r>
      <w:r w:rsidRPr="00997169">
        <w:rPr>
          <w:i/>
          <w:iCs/>
        </w:rPr>
        <w:t>Daily News</w:t>
      </w:r>
      <w:r w:rsidRPr="00997169">
        <w:t xml:space="preserve"> by </w:t>
      </w:r>
      <w:proofErr w:type="spellStart"/>
      <w:r w:rsidRPr="00997169">
        <w:t>Fleetgate</w:t>
      </w:r>
      <w:proofErr w:type="spellEnd"/>
      <w:r w:rsidRPr="00997169">
        <w:t xml:space="preserve"> Publications [1926]</w:t>
      </w:r>
    </w:p>
    <w:p w14:paraId="6A3185D0" w14:textId="77777777" w:rsidR="00F14E71" w:rsidRPr="00997169" w:rsidRDefault="00F14E71" w:rsidP="00F14E71"/>
    <w:p w14:paraId="2F6993F1" w14:textId="77777777" w:rsidR="00F14E71" w:rsidRPr="00997169" w:rsidRDefault="00F14E71" w:rsidP="00F14E71">
      <w:r w:rsidRPr="00997169">
        <w:t>Walter Milne-Bailey, ‘A Nation on Strike: The Causes, Progress and Results of the British National Strike of 1926’ (unpublished c. 75,000-word typescript, TUC Library Collections, London Metropolitan University) (September 1926)</w:t>
      </w:r>
    </w:p>
    <w:p w14:paraId="005D467E" w14:textId="77777777" w:rsidR="00F14E71" w:rsidRPr="00997169" w:rsidRDefault="00F14E71" w:rsidP="00F14E71"/>
    <w:p w14:paraId="1565FD42" w14:textId="77777777" w:rsidR="00F14E71" w:rsidRPr="00997169" w:rsidRDefault="00F14E71" w:rsidP="00F14E71">
      <w:r w:rsidRPr="00997169">
        <w:t xml:space="preserve">Walter Milne-Bailey, ‘A Nation on Strike: The Causes, Progress and Results of the British National Strike of 1926’ (1926), </w:t>
      </w:r>
      <w:r w:rsidRPr="00997169">
        <w:rPr>
          <w:i/>
          <w:iCs/>
        </w:rPr>
        <w:t>HSIR</w:t>
      </w:r>
      <w:r w:rsidRPr="00997169">
        <w:t xml:space="preserve"> 29/30 (2010), pp. 153–252 (approx. 40,000 words of the 75,000-word 1926 typescript; see immediate entry above)</w:t>
      </w:r>
    </w:p>
    <w:p w14:paraId="04B18A46" w14:textId="77777777" w:rsidR="00F14E71" w:rsidRPr="00997169" w:rsidRDefault="00F14E71" w:rsidP="00F14E71"/>
    <w:p w14:paraId="2A12513D" w14:textId="77777777" w:rsidR="00F14E71" w:rsidRPr="00997169" w:rsidRDefault="00F14E71" w:rsidP="00F14E71">
      <w:r w:rsidRPr="00997169">
        <w:t xml:space="preserve">National Unionist Association, </w:t>
      </w:r>
      <w:r w:rsidRPr="00997169">
        <w:rPr>
          <w:i/>
          <w:iCs/>
        </w:rPr>
        <w:t>The Test of Trade Unionism: The General Strike and After</w:t>
      </w:r>
      <w:r w:rsidRPr="00997169">
        <w:t xml:space="preserve"> (NUA: 1926)</w:t>
      </w:r>
    </w:p>
    <w:p w14:paraId="1BC36AD5" w14:textId="77777777" w:rsidR="00F14E71" w:rsidRPr="00997169" w:rsidRDefault="00F14E71" w:rsidP="00F14E71"/>
    <w:p w14:paraId="32E638FC" w14:textId="77777777" w:rsidR="00F14E71" w:rsidRPr="00997169" w:rsidRDefault="00F14E71" w:rsidP="00F14E71">
      <w:r w:rsidRPr="00997169">
        <w:t>Warren B. Catlin, ‘The British General Strike’, (1927) review of Scott Nearing …</w:t>
      </w:r>
    </w:p>
    <w:p w14:paraId="4524D996" w14:textId="77777777" w:rsidR="00F14E71" w:rsidRPr="00997169" w:rsidRDefault="00F14E71" w:rsidP="00F14E71"/>
    <w:p w14:paraId="31BC389E" w14:textId="77777777" w:rsidR="00F14E71" w:rsidRPr="00997169" w:rsidRDefault="00F14E71" w:rsidP="00F14E71">
      <w:r w:rsidRPr="00997169">
        <w:t>A. Plummer, ‘The General Strike during 100 Years’ (</w:t>
      </w:r>
      <w:r>
        <w:t xml:space="preserve">M.Sc., </w:t>
      </w:r>
      <w:r w:rsidRPr="00997169">
        <w:t>London University: 1927)</w:t>
      </w:r>
    </w:p>
    <w:p w14:paraId="1CD4D92C" w14:textId="77777777" w:rsidR="00F14E71" w:rsidRPr="00997169" w:rsidRDefault="00F14E71" w:rsidP="00F14E71"/>
    <w:p w14:paraId="2C9C234F" w14:textId="77777777" w:rsidR="00F14E71" w:rsidRPr="00997169" w:rsidRDefault="00F14E71" w:rsidP="00F14E71">
      <w:r w:rsidRPr="00997169">
        <w:t xml:space="preserve">TUC General Council and Labour Party National Executive, </w:t>
      </w:r>
      <w:r w:rsidRPr="00997169">
        <w:rPr>
          <w:i/>
          <w:iCs/>
        </w:rPr>
        <w:t>The Labour Year Book 1927</w:t>
      </w:r>
      <w:r w:rsidRPr="00997169">
        <w:t xml:space="preserve"> (Labour Publications Department: 1927), pp. 93–118</w:t>
      </w:r>
    </w:p>
    <w:p w14:paraId="7D035B9F" w14:textId="77777777" w:rsidR="00F14E71" w:rsidRPr="00997169" w:rsidRDefault="00F14E71" w:rsidP="00F14E71"/>
    <w:p w14:paraId="04DEDF5F" w14:textId="77777777" w:rsidR="00F14E71" w:rsidRPr="00997169" w:rsidRDefault="00F14E71" w:rsidP="00F14E71">
      <w:r w:rsidRPr="00997169">
        <w:t xml:space="preserve">W. E. W., ‘Strikes – Criminal or Civil Illegality of General Strike – Nature of Trade Dispute: </w:t>
      </w:r>
      <w:r w:rsidRPr="00997169">
        <w:rPr>
          <w:i/>
          <w:iCs/>
        </w:rPr>
        <w:t>National Sailors’ and Firemen’s Union</w:t>
      </w:r>
      <w:r w:rsidRPr="00997169">
        <w:t xml:space="preserve"> v. </w:t>
      </w:r>
      <w:r w:rsidRPr="00997169">
        <w:rPr>
          <w:i/>
          <w:iCs/>
        </w:rPr>
        <w:t>Reed and Others</w:t>
      </w:r>
      <w:r w:rsidRPr="00997169">
        <w:t xml:space="preserve"> [1926]’, </w:t>
      </w:r>
      <w:r w:rsidRPr="00997169">
        <w:rPr>
          <w:i/>
          <w:iCs/>
        </w:rPr>
        <w:t>Cambridge Law Journal</w:t>
      </w:r>
      <w:r w:rsidRPr="00997169">
        <w:t xml:space="preserve"> 3:1 (1927), pp. 99–101</w:t>
      </w:r>
    </w:p>
    <w:p w14:paraId="752BF5AF" w14:textId="77777777" w:rsidR="00F14E71" w:rsidRPr="00997169" w:rsidRDefault="00F14E71" w:rsidP="00F14E71"/>
    <w:p w14:paraId="327D20ED" w14:textId="77777777" w:rsidR="00F14E71" w:rsidRPr="00997169" w:rsidRDefault="00F14E71" w:rsidP="00F14E71"/>
    <w:p w14:paraId="056502BC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(ii) National studies, 1928 to date</w:t>
      </w:r>
    </w:p>
    <w:p w14:paraId="0F26A996" w14:textId="77777777" w:rsidR="00F14E71" w:rsidRPr="00997169" w:rsidRDefault="00F14E71" w:rsidP="00F14E71"/>
    <w:p w14:paraId="376DBE44" w14:textId="798D7568" w:rsidR="00F14E71" w:rsidRPr="00925D65" w:rsidRDefault="00F14E71" w:rsidP="00F14E71">
      <w:pPr>
        <w:pStyle w:val="Footer"/>
        <w:tabs>
          <w:tab w:val="clear" w:pos="4153"/>
          <w:tab w:val="clear" w:pos="8306"/>
        </w:tabs>
        <w:rPr>
          <w:bCs/>
          <w:u w:val="single"/>
        </w:rPr>
      </w:pPr>
      <w:r>
        <w:rPr>
          <w:bCs/>
        </w:rPr>
        <w:t xml:space="preserve">John A. Mahon, </w:t>
      </w:r>
      <w:r w:rsidRPr="00925D65">
        <w:rPr>
          <w:bCs/>
          <w:i/>
          <w:iCs/>
        </w:rPr>
        <w:t>Trade Unionism</w:t>
      </w:r>
      <w:r>
        <w:rPr>
          <w:bCs/>
        </w:rPr>
        <w:t xml:space="preserve"> [The New People’s Library, Vol. 9] (Victor Gollancz: 1938), </w:t>
      </w:r>
      <w:r w:rsidR="006E7EA8">
        <w:rPr>
          <w:bCs/>
        </w:rPr>
        <w:t>pp. 45–53 (</w:t>
      </w:r>
      <w:r>
        <w:rPr>
          <w:bCs/>
        </w:rPr>
        <w:t>chapter 4)</w:t>
      </w:r>
    </w:p>
    <w:p w14:paraId="08290741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908063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Beatrice Webb (ed. Margaret Cole), </w:t>
      </w:r>
      <w:r w:rsidRPr="00997169">
        <w:rPr>
          <w:bCs/>
          <w:i/>
          <w:iCs/>
        </w:rPr>
        <w:t>Diaries 1924–1932</w:t>
      </w:r>
      <w:r w:rsidRPr="00997169">
        <w:rPr>
          <w:bCs/>
        </w:rPr>
        <w:t xml:space="preserve"> (Longmans, Green &amp; Co.: 1956) (see also 1985 in this section)</w:t>
      </w:r>
    </w:p>
    <w:p w14:paraId="33E2DE92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1814D2D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Lovell and B. C. Roberts, </w:t>
      </w:r>
      <w:r w:rsidRPr="00997169">
        <w:rPr>
          <w:bCs/>
          <w:i/>
          <w:iCs/>
        </w:rPr>
        <w:t>A Short History of the TUC</w:t>
      </w:r>
      <w:r w:rsidRPr="00997169">
        <w:rPr>
          <w:bCs/>
        </w:rPr>
        <w:t xml:space="preserve"> (Macmillan: 1968), pp. 83–103</w:t>
      </w:r>
    </w:p>
    <w:p w14:paraId="787A6B6B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B77F14B" w14:textId="77777777" w:rsidR="00F14E71" w:rsidRPr="00997169" w:rsidRDefault="00F14E71" w:rsidP="00F14E71">
      <w:r w:rsidRPr="00997169">
        <w:t xml:space="preserve">Margaret Isabel Cole, ‘Letter [in response to book review]’, </w:t>
      </w:r>
      <w:r w:rsidRPr="00997169">
        <w:rPr>
          <w:i/>
          <w:iCs/>
        </w:rPr>
        <w:t>BSSLH</w:t>
      </w:r>
      <w:r w:rsidRPr="00997169">
        <w:t xml:space="preserve"> 23 (1971), p. 35.</w:t>
      </w:r>
    </w:p>
    <w:p w14:paraId="137082D2" w14:textId="77777777" w:rsidR="00F14E71" w:rsidRPr="00997169" w:rsidRDefault="00F14E71" w:rsidP="00F14E71"/>
    <w:p w14:paraId="5E576B15" w14:textId="0A5AA294" w:rsidR="00F14E71" w:rsidRPr="00997169" w:rsidRDefault="006E7EA8" w:rsidP="00F14E71">
      <w:r>
        <w:t>John</w:t>
      </w:r>
      <w:r w:rsidR="00F14E71" w:rsidRPr="00997169">
        <w:t xml:space="preserve"> Vincent, ‘The General Strike of 1926’, </w:t>
      </w:r>
      <w:r w:rsidR="00F14E71" w:rsidRPr="00997169">
        <w:rPr>
          <w:i/>
          <w:iCs/>
        </w:rPr>
        <w:t>Listener</w:t>
      </w:r>
      <w:r w:rsidR="00F14E71" w:rsidRPr="00997169">
        <w:t xml:space="preserve"> 91:2352</w:t>
      </w:r>
      <w:r w:rsidR="005A6EE3">
        <w:t xml:space="preserve"> (25 April 1974), </w:t>
      </w:r>
      <w:r w:rsidR="00F14E71" w:rsidRPr="00997169">
        <w:t xml:space="preserve">pp. </w:t>
      </w:r>
      <w:r w:rsidR="005A6EE3">
        <w:t>517</w:t>
      </w:r>
      <w:r w:rsidR="00F14E71">
        <w:t>–</w:t>
      </w:r>
      <w:r w:rsidR="005A6EE3">
        <w:t>19</w:t>
      </w:r>
    </w:p>
    <w:p w14:paraId="5AB3F8B1" w14:textId="77777777" w:rsidR="00F14E71" w:rsidRPr="00997169" w:rsidRDefault="00F14E71" w:rsidP="00F14E71"/>
    <w:p w14:paraId="45588600" w14:textId="77777777" w:rsidR="00F14E71" w:rsidRPr="00997169" w:rsidRDefault="00F14E71" w:rsidP="00F14E71">
      <w:r w:rsidRPr="00997169">
        <w:t xml:space="preserve">Jeffrey Skelley, ‘Chronology: Events of 1925–7 and Diary of the General Strike’, in Jeffrey Skelley (ed.), </w:t>
      </w:r>
      <w:r w:rsidRPr="00997169">
        <w:rPr>
          <w:i/>
          <w:iCs/>
        </w:rPr>
        <w:t>The General Strike, 1926</w:t>
      </w:r>
      <w:r w:rsidRPr="00997169">
        <w:t xml:space="preserve"> (Lawrence and Wishart: 1976), pp. 405–12 </w:t>
      </w:r>
    </w:p>
    <w:p w14:paraId="701996D2" w14:textId="77777777" w:rsidR="00F14E71" w:rsidRPr="00997169" w:rsidRDefault="00F14E71" w:rsidP="00F14E71"/>
    <w:p w14:paraId="20BBFAEA" w14:textId="77777777" w:rsidR="00F14E71" w:rsidRPr="00997169" w:rsidRDefault="00F14E71" w:rsidP="00F14E71">
      <w:r w:rsidRPr="00997169">
        <w:t xml:space="preserve">Remember 1926, </w:t>
      </w:r>
      <w:r w:rsidRPr="00997169">
        <w:rPr>
          <w:i/>
          <w:iCs/>
        </w:rPr>
        <w:t>Remember 1926: An Exhibition to Commemorate the 50th Anniversary of the General Strike: Flower Market, Covent Garden, July 1976</w:t>
      </w:r>
      <w:r w:rsidRPr="00997169">
        <w:t>, London Borough of Tower Hamlets [1976] [Introductions by Len Murray TUC General Secretary, Tony Banks of the Greater London Council]</w:t>
      </w:r>
    </w:p>
    <w:p w14:paraId="6695A9F6" w14:textId="77777777" w:rsidR="00F14E71" w:rsidRPr="00997169" w:rsidRDefault="00F14E71" w:rsidP="00F14E71"/>
    <w:p w14:paraId="16A64319" w14:textId="77777777" w:rsidR="00F14E71" w:rsidRPr="00997169" w:rsidRDefault="00F14E71" w:rsidP="00F14E71">
      <w:r w:rsidRPr="00997169">
        <w:t xml:space="preserve">Harold Smith, </w:t>
      </w:r>
      <w:r w:rsidRPr="00997169">
        <w:rPr>
          <w:i/>
          <w:iCs/>
        </w:rPr>
        <w:t>Remember 1926: A Book List</w:t>
      </w:r>
      <w:r w:rsidRPr="00997169">
        <w:t xml:space="preserve"> (The Author: 1976)</w:t>
      </w:r>
    </w:p>
    <w:p w14:paraId="0368CBCF" w14:textId="77777777" w:rsidR="00F14E71" w:rsidRPr="00997169" w:rsidRDefault="00F14E71" w:rsidP="00F14E71"/>
    <w:p w14:paraId="665F80BD" w14:textId="77777777" w:rsidR="00F14E71" w:rsidRPr="00997169" w:rsidRDefault="00F14E71" w:rsidP="00F14E71">
      <w:r w:rsidRPr="00997169">
        <w:t xml:space="preserve">Robin Page Arnot, ‘1926 Remembered and Revealed’, </w:t>
      </w:r>
      <w:proofErr w:type="spellStart"/>
      <w:r w:rsidRPr="00997169">
        <w:rPr>
          <w:i/>
          <w:iCs/>
        </w:rPr>
        <w:t>Llafur</w:t>
      </w:r>
      <w:proofErr w:type="spellEnd"/>
      <w:r w:rsidRPr="00997169">
        <w:t xml:space="preserve"> 2:2 (1977), pp. 9–17</w:t>
      </w:r>
    </w:p>
    <w:p w14:paraId="78DAC9DE" w14:textId="77777777" w:rsidR="00F14E71" w:rsidRPr="00997169" w:rsidRDefault="00F14E71" w:rsidP="00F14E71"/>
    <w:p w14:paraId="7C7F4979" w14:textId="77777777" w:rsidR="00F14E71" w:rsidRPr="00997169" w:rsidRDefault="00F14E71" w:rsidP="00F14E71">
      <w:r w:rsidRPr="00997169">
        <w:t xml:space="preserve">Arthur John Taylor, ‘1926: General Strike and Miners’ Lockout’, </w:t>
      </w:r>
      <w:r w:rsidRPr="00997169">
        <w:rPr>
          <w:i/>
          <w:iCs/>
        </w:rPr>
        <w:t>University of Leeds Review</w:t>
      </w:r>
      <w:r w:rsidRPr="00997169">
        <w:t xml:space="preserve"> 20 (1977), pp. 172–91</w:t>
      </w:r>
    </w:p>
    <w:p w14:paraId="3A32A2AA" w14:textId="77777777" w:rsidR="00F14E71" w:rsidRPr="00997169" w:rsidRDefault="00F14E71" w:rsidP="00F14E71"/>
    <w:p w14:paraId="43972967" w14:textId="77777777" w:rsidR="00F14E71" w:rsidRPr="00997169" w:rsidRDefault="00F14E71" w:rsidP="00F14E71">
      <w:r w:rsidRPr="00997169">
        <w:t xml:space="preserve">Duncan Hallas and Chris Harman, </w:t>
      </w:r>
      <w:r w:rsidRPr="00997169">
        <w:rPr>
          <w:i/>
          <w:iCs/>
        </w:rPr>
        <w:t>Days of Hope: The General Strike of 1926</w:t>
      </w:r>
      <w:r w:rsidRPr="00997169">
        <w:t xml:space="preserve"> </w:t>
      </w:r>
      <w:r>
        <w:t>(</w:t>
      </w:r>
      <w:r w:rsidRPr="00997169">
        <w:t>Socialist Workers Party</w:t>
      </w:r>
      <w:r>
        <w:t>:</w:t>
      </w:r>
      <w:r w:rsidRPr="00997169">
        <w:t xml:space="preserve"> 1981</w:t>
      </w:r>
      <w:r>
        <w:t>)</w:t>
      </w:r>
    </w:p>
    <w:p w14:paraId="191C1F80" w14:textId="77777777" w:rsidR="00F14E71" w:rsidRPr="00997169" w:rsidRDefault="00F14E71" w:rsidP="00F14E71"/>
    <w:p w14:paraId="0689FAF3" w14:textId="77777777" w:rsidR="00F14E71" w:rsidRPr="00997169" w:rsidRDefault="00F14E71" w:rsidP="00F14E71">
      <w:r w:rsidRPr="00997169">
        <w:t xml:space="preserve">Beatrice Webb (eds. Norman and Jeanne MacKenzie), </w:t>
      </w:r>
      <w:r w:rsidRPr="00997169">
        <w:rPr>
          <w:i/>
          <w:iCs/>
        </w:rPr>
        <w:t>The Diary of Beatrice Webb</w:t>
      </w:r>
      <w:r w:rsidRPr="00997169">
        <w:t xml:space="preserve">: </w:t>
      </w:r>
      <w:r w:rsidRPr="00997169">
        <w:rPr>
          <w:i/>
          <w:iCs/>
        </w:rPr>
        <w:t>Volume IV 1924–1943 The Wheel of Life</w:t>
      </w:r>
      <w:r w:rsidRPr="00997169">
        <w:t xml:space="preserve"> (Virago in association with the London School of Economics and Political Science: 1985) (see also 1956 in this section)</w:t>
      </w:r>
    </w:p>
    <w:p w14:paraId="766CE4E3" w14:textId="77777777" w:rsidR="00F14E71" w:rsidRPr="00997169" w:rsidRDefault="00F14E71" w:rsidP="00F14E71"/>
    <w:p w14:paraId="4A95C389" w14:textId="77777777" w:rsidR="00F14E71" w:rsidRPr="00997169" w:rsidRDefault="00F14E71" w:rsidP="00F14E71">
      <w:r w:rsidRPr="00997169">
        <w:lastRenderedPageBreak/>
        <w:t>Margaret Morris, ‘The 1926 General Strike – 60 Years On’, Marx Memorial Library Annual Lecture, Marx Memorial Library, 1986</w:t>
      </w:r>
    </w:p>
    <w:p w14:paraId="6E7B4E56" w14:textId="77777777" w:rsidR="00F14E71" w:rsidRPr="00997169" w:rsidRDefault="00F14E71" w:rsidP="00F14E71"/>
    <w:p w14:paraId="0B7924D8" w14:textId="77777777" w:rsidR="00F14E71" w:rsidRPr="00997169" w:rsidRDefault="00F14E71" w:rsidP="00F14E71">
      <w:r w:rsidRPr="00997169">
        <w:t xml:space="preserve">Mary Davis, </w:t>
      </w:r>
      <w:r w:rsidRPr="00997169">
        <w:rPr>
          <w:i/>
          <w:iCs/>
        </w:rPr>
        <w:t>Comrade or Brother? The History of the British Labour Movement 1789–1951</w:t>
      </w:r>
      <w:r w:rsidRPr="00997169">
        <w:t xml:space="preserve"> (Pluto: 1993), pp. 155–169 (chapter 12, ‘Trade Unions, the General Strike and the Aftermath’)</w:t>
      </w:r>
    </w:p>
    <w:p w14:paraId="41871FA7" w14:textId="77777777" w:rsidR="00F14E71" w:rsidRPr="00997169" w:rsidRDefault="00F14E71" w:rsidP="00F14E71"/>
    <w:p w14:paraId="77D61172" w14:textId="77777777" w:rsidR="00F14E71" w:rsidRPr="00997169" w:rsidRDefault="00F14E71" w:rsidP="00F14E71">
      <w:r w:rsidRPr="00997169">
        <w:t xml:space="preserve">David Howell, </w:t>
      </w:r>
      <w:r w:rsidRPr="00997169">
        <w:rPr>
          <w:i/>
          <w:iCs/>
        </w:rPr>
        <w:t>Respectable Radicals: Studies in the Politics of Railway Trade Unionism</w:t>
      </w:r>
      <w:r w:rsidRPr="00997169">
        <w:t xml:space="preserve"> (Ashgate</w:t>
      </w:r>
      <w:r>
        <w:t>, Aldershot</w:t>
      </w:r>
      <w:r w:rsidRPr="00997169">
        <w:t>: 1999), pp. 263–5, 278–81, 321–32</w:t>
      </w:r>
    </w:p>
    <w:p w14:paraId="6A684310" w14:textId="77777777" w:rsidR="00F14E71" w:rsidRPr="00997169" w:rsidRDefault="00F14E71" w:rsidP="00F14E71"/>
    <w:p w14:paraId="3CE1B85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Robert Taylor, </w:t>
      </w:r>
      <w:r w:rsidRPr="00997169">
        <w:rPr>
          <w:bCs/>
          <w:i/>
          <w:iCs/>
        </w:rPr>
        <w:t>The TUC. From the General Strike to New Unionism</w:t>
      </w:r>
      <w:r w:rsidRPr="00997169">
        <w:rPr>
          <w:bCs/>
        </w:rPr>
        <w:t xml:space="preserve"> (Palgrave, Basingstoke: 2000), pp. 23–44</w:t>
      </w:r>
    </w:p>
    <w:p w14:paraId="3A6ADC2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08C43CB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Alan Campbell, ‘Reflections on the 1926 Mining Lockout’, </w:t>
      </w:r>
      <w:r>
        <w:rPr>
          <w:bCs/>
          <w:i/>
          <w:iCs/>
        </w:rPr>
        <w:t>HSIR</w:t>
      </w:r>
      <w:r w:rsidRPr="00997169">
        <w:rPr>
          <w:bCs/>
        </w:rPr>
        <w:t xml:space="preserve"> 21 (2006), 143–81</w:t>
      </w:r>
    </w:p>
    <w:p w14:paraId="1011A01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F38121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Keith Laybourn, ‘Revisiting the General Strike’, </w:t>
      </w:r>
      <w:r>
        <w:rPr>
          <w:bCs/>
          <w:i/>
          <w:iCs/>
        </w:rPr>
        <w:t>HSIR</w:t>
      </w:r>
      <w:r w:rsidRPr="00997169">
        <w:rPr>
          <w:bCs/>
        </w:rPr>
        <w:t xml:space="preserve"> 21, (2006), 109–20</w:t>
      </w:r>
    </w:p>
    <w:p w14:paraId="751AAD81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B7F3410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John McIlroy, ‘Memory, Commemoration and History –1926 in 2006’,</w:t>
      </w:r>
      <w:r w:rsidRPr="00997169">
        <w:rPr>
          <w:bCs/>
          <w:i/>
          <w:iCs/>
        </w:rPr>
        <w:t xml:space="preserve"> </w:t>
      </w:r>
      <w:bookmarkStart w:id="0" w:name="_Hlk219825617"/>
      <w:r>
        <w:rPr>
          <w:bCs/>
          <w:i/>
          <w:iCs/>
        </w:rPr>
        <w:t>HSIR</w:t>
      </w:r>
      <w:r w:rsidRPr="00997169">
        <w:rPr>
          <w:bCs/>
        </w:rPr>
        <w:t xml:space="preserve"> 21 (2006), 65–108.</w:t>
      </w:r>
      <w:bookmarkEnd w:id="0"/>
    </w:p>
    <w:p w14:paraId="79FD0993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B653C58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bookmarkStart w:id="1" w:name="_Hlk219827741"/>
      <w:r w:rsidRPr="00997169">
        <w:rPr>
          <w:bCs/>
        </w:rPr>
        <w:t xml:space="preserve">Quentin Outram, ‘The General Strike and the Development of British Capitalism’, </w:t>
      </w:r>
      <w:r>
        <w:rPr>
          <w:bCs/>
          <w:i/>
          <w:iCs/>
        </w:rPr>
        <w:t>HSIR</w:t>
      </w:r>
      <w:r w:rsidRPr="00997169">
        <w:rPr>
          <w:bCs/>
        </w:rPr>
        <w:t xml:space="preserve"> 21 (2006), 121–39.</w:t>
      </w:r>
      <w:bookmarkEnd w:id="1"/>
    </w:p>
    <w:p w14:paraId="75C8E431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6E71F1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Susan Kingsley Kent, </w:t>
      </w:r>
      <w:r w:rsidRPr="00997169">
        <w:rPr>
          <w:bCs/>
          <w:i/>
          <w:iCs/>
        </w:rPr>
        <w:t>Aftershocks. Politics and Trauma in Britain, 1918–1931</w:t>
      </w:r>
      <w:r w:rsidRPr="00997169">
        <w:rPr>
          <w:bCs/>
        </w:rPr>
        <w:t xml:space="preserve"> (Palgrave Macmillan, Basingstoke: 2009), pp. 122–148 (chapter 5, ‘The General Strike of 1926’).</w:t>
      </w:r>
    </w:p>
    <w:p w14:paraId="0AE566A3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D9F3F41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Laura Carter, </w:t>
      </w:r>
      <w:r w:rsidRPr="00EF029B">
        <w:rPr>
          <w:bCs/>
          <w:i/>
          <w:iCs/>
        </w:rPr>
        <w:t>The Connell Short Guide to the General Strike 1926</w:t>
      </w:r>
      <w:r>
        <w:rPr>
          <w:bCs/>
        </w:rPr>
        <w:t xml:space="preserve"> (Connell Guides, Lacock: 2017)</w:t>
      </w:r>
    </w:p>
    <w:p w14:paraId="4CE25C03" w14:textId="77777777" w:rsidR="00AD3EDE" w:rsidRDefault="00AD3EDE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5F96AE6" w14:textId="17500DB6" w:rsidR="00AD3EDE" w:rsidRPr="00997169" w:rsidRDefault="00AD3EDE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>Peter Catterall, ‘Churchill and the General Strike’, in Richard Toye (ed.), Winston Churchill: Politics, Strategy and Statecraft (Bloomsbury: 2017)</w:t>
      </w:r>
    </w:p>
    <w:p w14:paraId="014A516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B214CB0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bookmarkStart w:id="2" w:name="_Hlk219830771"/>
      <w:r w:rsidRPr="00997169">
        <w:rPr>
          <w:bCs/>
        </w:rPr>
        <w:t xml:space="preserve">David Brandon, </w:t>
      </w:r>
      <w:r w:rsidRPr="00997169">
        <w:rPr>
          <w:bCs/>
          <w:i/>
          <w:iCs/>
        </w:rPr>
        <w:t>The General Strike. A New History</w:t>
      </w:r>
      <w:r w:rsidRPr="00997169">
        <w:rPr>
          <w:bCs/>
        </w:rPr>
        <w:t xml:space="preserve"> (Pen and Sword: 2023).</w:t>
      </w:r>
      <w:bookmarkEnd w:id="2"/>
    </w:p>
    <w:p w14:paraId="10AE1375" w14:textId="77777777" w:rsidR="00AC56AE" w:rsidRDefault="00AC56AE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F2D401E" w14:textId="0154C087" w:rsidR="00AC56AE" w:rsidRDefault="00AC56AE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Michael Bor and Jethro Bor, </w:t>
      </w:r>
      <w:r w:rsidRPr="00AC56AE">
        <w:rPr>
          <w:bCs/>
          <w:i/>
          <w:iCs/>
        </w:rPr>
        <w:t>Come Together: Trades Councils 1920–1950</w:t>
      </w:r>
      <w:r>
        <w:rPr>
          <w:bCs/>
        </w:rPr>
        <w:t xml:space="preserve"> (The Book Guild, Market Harborough: 2024)</w:t>
      </w:r>
    </w:p>
    <w:p w14:paraId="6787A9DE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A8C9C40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Christopher Kirkland, </w:t>
      </w:r>
      <w:r w:rsidRPr="000D1DA5">
        <w:rPr>
          <w:bCs/>
          <w:i/>
          <w:iCs/>
        </w:rPr>
        <w:t>A History of Modern Britain in 12 Crises</w:t>
      </w:r>
      <w:r>
        <w:rPr>
          <w:bCs/>
        </w:rPr>
        <w:t xml:space="preserve"> (Bristol University Press: 2025), pp. 64–78 (chapter 12, ‘The General Strike of 1926’)</w:t>
      </w:r>
    </w:p>
    <w:p w14:paraId="5F53294D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46457F3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Callum </w:t>
      </w:r>
      <w:proofErr w:type="gramStart"/>
      <w:r>
        <w:rPr>
          <w:bCs/>
        </w:rPr>
        <w:t>Cant</w:t>
      </w:r>
      <w:proofErr w:type="gramEnd"/>
      <w:r>
        <w:rPr>
          <w:bCs/>
        </w:rPr>
        <w:t xml:space="preserve"> and Matthew Lee, </w:t>
      </w:r>
      <w:r w:rsidRPr="009B6A0B">
        <w:rPr>
          <w:bCs/>
          <w:i/>
          <w:iCs/>
        </w:rPr>
        <w:t>The Future in Our Past: The General Strike, 1926/2026</w:t>
      </w:r>
      <w:r>
        <w:rPr>
          <w:bCs/>
        </w:rPr>
        <w:t xml:space="preserve"> (Verso: 2026)</w:t>
      </w:r>
    </w:p>
    <w:p w14:paraId="688ECB1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4912D61A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Charlie Kimber and Judy Cox, </w:t>
      </w:r>
      <w:r w:rsidRPr="00997169">
        <w:rPr>
          <w:bCs/>
          <w:i/>
          <w:iCs/>
        </w:rPr>
        <w:t>Revisiting the General Strike of 1926: When Workers Were Ready to Dare</w:t>
      </w:r>
      <w:r w:rsidRPr="00997169">
        <w:rPr>
          <w:bCs/>
        </w:rPr>
        <w:t xml:space="preserve"> (Bookmarks: 2026)</w:t>
      </w:r>
    </w:p>
    <w:p w14:paraId="72AC709E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C69610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Edd Mustill, </w:t>
      </w:r>
      <w:r w:rsidRPr="00DF4917">
        <w:rPr>
          <w:bCs/>
          <w:i/>
          <w:iCs/>
        </w:rPr>
        <w:t>Britain’s Revolutionary Summer: The General Strike of 1926</w:t>
      </w:r>
      <w:r>
        <w:rPr>
          <w:bCs/>
        </w:rPr>
        <w:t xml:space="preserve"> (Oneworld Publications: 2026)</w:t>
      </w:r>
    </w:p>
    <w:p w14:paraId="51BCE8B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739A3A1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Jonathan Schneer, </w:t>
      </w:r>
      <w:r w:rsidRPr="00997169">
        <w:rPr>
          <w:bCs/>
          <w:i/>
          <w:iCs/>
        </w:rPr>
        <w:t>Nine Days in May. The General Strike of 1926</w:t>
      </w:r>
      <w:r w:rsidRPr="00997169">
        <w:rPr>
          <w:bCs/>
        </w:rPr>
        <w:t xml:space="preserve"> (Oxford University Press: 2026)</w:t>
      </w:r>
    </w:p>
    <w:p w14:paraId="594732D3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B75B29A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lastRenderedPageBreak/>
        <w:t xml:space="preserve">David Torrance, </w:t>
      </w:r>
      <w:r w:rsidRPr="001F256D">
        <w:rPr>
          <w:bCs/>
          <w:i/>
          <w:iCs/>
        </w:rPr>
        <w:t xml:space="preserve">The Edge of Revolution: The General Strike that Shook Britain </w:t>
      </w:r>
      <w:r>
        <w:rPr>
          <w:bCs/>
        </w:rPr>
        <w:t>(Bloomsbury Publishing: 2026)</w:t>
      </w:r>
    </w:p>
    <w:p w14:paraId="0D5191A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D4D164D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615D33A7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(iii) Local studies</w:t>
      </w:r>
    </w:p>
    <w:p w14:paraId="4F9389E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6A1E1C89" w14:textId="77777777" w:rsidR="00F14E71" w:rsidRPr="00997169" w:rsidRDefault="00F14E71" w:rsidP="00F14E71">
      <w:r w:rsidRPr="00997169">
        <w:t>Christopher Farman, ‘London and the General Strike’</w:t>
      </w:r>
      <w:r>
        <w:t>,</w:t>
      </w:r>
      <w:r w:rsidRPr="00997169">
        <w:t xml:space="preserve"> in Remember 1926, </w:t>
      </w:r>
      <w:r w:rsidRPr="00997169">
        <w:rPr>
          <w:i/>
          <w:iCs/>
        </w:rPr>
        <w:t>Remember 1926: An Exhibition to Commemorate the 50th Anniversary of the General Strike: Flower Market, Covent Garden, July 1976</w:t>
      </w:r>
      <w:r w:rsidRPr="00997169">
        <w:t xml:space="preserve">, London Borough of Tower Hamlets, [1976] </w:t>
      </w:r>
    </w:p>
    <w:p w14:paraId="2039A7C3" w14:textId="77777777" w:rsidR="00F14E71" w:rsidRPr="00997169" w:rsidRDefault="00F14E71" w:rsidP="00F14E71"/>
    <w:p w14:paraId="5EE59E35" w14:textId="77777777" w:rsidR="00F14E71" w:rsidRPr="00997169" w:rsidRDefault="00F14E71" w:rsidP="00F14E71">
      <w:r w:rsidRPr="00997169">
        <w:t xml:space="preserve">Merthyr Tydfil County Borough, </w:t>
      </w:r>
      <w:r w:rsidRPr="00997169">
        <w:rPr>
          <w:i/>
          <w:iCs/>
        </w:rPr>
        <w:t>Souvenir: May 4</w:t>
      </w:r>
      <w:r w:rsidRPr="00997169">
        <w:rPr>
          <w:i/>
          <w:iCs/>
          <w:vertAlign w:val="superscript"/>
        </w:rPr>
        <w:t>th</w:t>
      </w:r>
      <w:r w:rsidRPr="00997169">
        <w:rPr>
          <w:i/>
          <w:iCs/>
        </w:rPr>
        <w:t xml:space="preserve"> to May 12</w:t>
      </w:r>
      <w:r w:rsidRPr="00997169">
        <w:rPr>
          <w:i/>
          <w:iCs/>
          <w:vertAlign w:val="superscript"/>
        </w:rPr>
        <w:t>th</w:t>
      </w:r>
      <w:r w:rsidRPr="00997169">
        <w:rPr>
          <w:i/>
          <w:iCs/>
        </w:rPr>
        <w:t xml:space="preserve"> of the General Strike</w:t>
      </w:r>
      <w:r w:rsidRPr="00997169">
        <w:t xml:space="preserve"> (reprinted, Cymric Federation Press, Cardiff: 1976).</w:t>
      </w:r>
    </w:p>
    <w:p w14:paraId="29F34434" w14:textId="77777777" w:rsidR="00F14E71" w:rsidRPr="00997169" w:rsidRDefault="00F14E71" w:rsidP="00F14E71"/>
    <w:p w14:paraId="748C3669" w14:textId="77777777" w:rsidR="00F14E71" w:rsidRPr="00997169" w:rsidRDefault="00F14E71" w:rsidP="00F14E71">
      <w:r w:rsidRPr="00997169">
        <w:t xml:space="preserve">Ned Newitt, </w:t>
      </w:r>
      <w:r w:rsidRPr="00997169">
        <w:rPr>
          <w:i/>
          <w:iCs/>
        </w:rPr>
        <w:t>The General Strike in Leicester</w:t>
      </w:r>
      <w:r w:rsidRPr="00997169">
        <w:t xml:space="preserve"> –</w:t>
      </w:r>
      <w:r w:rsidRPr="00997169">
        <w:rPr>
          <w:i/>
          <w:iCs/>
        </w:rPr>
        <w:t>1926</w:t>
      </w:r>
      <w:r w:rsidRPr="00997169">
        <w:t xml:space="preserve"> (Gadfly Designs, Leicester: 1976).  Revised and corrected edition available online 2022 at </w:t>
      </w:r>
      <w:hyperlink r:id="rId7" w:history="1">
        <w:r w:rsidRPr="00997169">
          <w:rPr>
            <w:rStyle w:val="Hyperlink"/>
            <w:color w:val="auto"/>
          </w:rPr>
          <w:t>https://www.nednewitt.com/</w:t>
        </w:r>
      </w:hyperlink>
    </w:p>
    <w:p w14:paraId="42104AD6" w14:textId="77777777" w:rsidR="00F14E71" w:rsidRPr="00997169" w:rsidRDefault="00F14E71" w:rsidP="00F14E71"/>
    <w:p w14:paraId="0613D4C7" w14:textId="77777777" w:rsidR="00F14E71" w:rsidRPr="00997169" w:rsidRDefault="00F14E71" w:rsidP="00F14E71">
      <w:r w:rsidRPr="00997169">
        <w:t xml:space="preserve">Les Turnbull, </w:t>
      </w:r>
      <w:proofErr w:type="spellStart"/>
      <w:r w:rsidRPr="00997169">
        <w:rPr>
          <w:i/>
          <w:iCs/>
        </w:rPr>
        <w:t>Chopwell's</w:t>
      </w:r>
      <w:proofErr w:type="spellEnd"/>
      <w:r w:rsidRPr="00997169">
        <w:rPr>
          <w:i/>
          <w:iCs/>
        </w:rPr>
        <w:t xml:space="preserve"> Story</w:t>
      </w:r>
      <w:r>
        <w:rPr>
          <w:i/>
          <w:iCs/>
        </w:rPr>
        <w:t xml:space="preserve"> </w:t>
      </w:r>
      <w:r>
        <w:t>(</w:t>
      </w:r>
      <w:r w:rsidRPr="00997169">
        <w:t>Department of Education, Gateshead Metropolitan Borough Council, Gateshead</w:t>
      </w:r>
      <w:r>
        <w:t xml:space="preserve">: </w:t>
      </w:r>
      <w:r w:rsidRPr="00997169">
        <w:t>1978</w:t>
      </w:r>
      <w:r>
        <w:t>)</w:t>
      </w:r>
      <w:r w:rsidRPr="00997169">
        <w:t>, ch</w:t>
      </w:r>
      <w:r>
        <w:t>apter</w:t>
      </w:r>
      <w:r w:rsidRPr="00997169">
        <w:t xml:space="preserve"> 3, ‘Little Moscow’</w:t>
      </w:r>
    </w:p>
    <w:p w14:paraId="41D69263" w14:textId="77777777" w:rsidR="00F14E71" w:rsidRPr="00997169" w:rsidRDefault="00F14E71" w:rsidP="00F14E71"/>
    <w:p w14:paraId="5FBAAD5D" w14:textId="77777777" w:rsidR="00F14E71" w:rsidRPr="00997169" w:rsidRDefault="00F14E71" w:rsidP="00F14E71">
      <w:r w:rsidRPr="00997169">
        <w:t xml:space="preserve">Huw Williams, ‘Merthyr Tydfil and the General Strike of 1926’, </w:t>
      </w:r>
      <w:r w:rsidRPr="00997169">
        <w:rPr>
          <w:i/>
          <w:iCs/>
        </w:rPr>
        <w:t>Merthyr Historian</w:t>
      </w:r>
      <w:r w:rsidRPr="00997169">
        <w:t xml:space="preserve"> 2 (1978)</w:t>
      </w:r>
    </w:p>
    <w:p w14:paraId="1799BAFB" w14:textId="77777777" w:rsidR="00F14E71" w:rsidRPr="00997169" w:rsidRDefault="00F14E71" w:rsidP="00F14E71"/>
    <w:p w14:paraId="7FA6DBC3" w14:textId="77777777" w:rsidR="00F14E71" w:rsidRPr="00997169" w:rsidRDefault="00F14E71" w:rsidP="00F14E71">
      <w:r w:rsidRPr="00997169">
        <w:t xml:space="preserve">Stuart Bloomfield, ‘The General Strike and Lockout of 1926 in the Northern Part of the Rhymney Valley’, in Rhymney Valley District Council, </w:t>
      </w:r>
      <w:r w:rsidRPr="00997169">
        <w:rPr>
          <w:i/>
          <w:iCs/>
        </w:rPr>
        <w:t>Environmental Studies in the Rhymney Valley</w:t>
      </w:r>
      <w:r w:rsidRPr="00997169">
        <w:t xml:space="preserve"> (Rhymney Valley District Council, </w:t>
      </w:r>
      <w:proofErr w:type="spellStart"/>
      <w:r w:rsidRPr="00997169">
        <w:t>Hengoed</w:t>
      </w:r>
      <w:proofErr w:type="spellEnd"/>
      <w:r w:rsidRPr="00997169">
        <w:t>: 1982)</w:t>
      </w:r>
    </w:p>
    <w:p w14:paraId="3F49CAF7" w14:textId="77777777" w:rsidR="00F14E71" w:rsidRPr="00997169" w:rsidRDefault="00F14E71" w:rsidP="00F14E71"/>
    <w:p w14:paraId="0CFC3AC7" w14:textId="77777777" w:rsidR="00F14E71" w:rsidRPr="00997169" w:rsidRDefault="00F14E71" w:rsidP="00F14E71">
      <w:r w:rsidRPr="00997169">
        <w:t xml:space="preserve">David James Davies, ‘Guardians of the needy found wanting: A study in social division during the industrial crisis of 1926’, </w:t>
      </w:r>
      <w:r w:rsidRPr="00997169">
        <w:rPr>
          <w:i/>
          <w:iCs/>
        </w:rPr>
        <w:t>Carmarthenshire Historian</w:t>
      </w:r>
      <w:r w:rsidRPr="00997169">
        <w:t xml:space="preserve"> </w:t>
      </w:r>
      <w:r>
        <w:t>19</w:t>
      </w:r>
      <w:r w:rsidRPr="00997169">
        <w:t xml:space="preserve"> (1982)</w:t>
      </w:r>
    </w:p>
    <w:p w14:paraId="43679DFD" w14:textId="77777777" w:rsidR="00F14E71" w:rsidRPr="00997169" w:rsidRDefault="00F14E71" w:rsidP="00F14E71"/>
    <w:p w14:paraId="7924C780" w14:textId="77777777" w:rsidR="00F14E71" w:rsidRDefault="00F14E71" w:rsidP="00F14E71">
      <w:r w:rsidRPr="00997169">
        <w:t xml:space="preserve">Staffordshire County Council, </w:t>
      </w:r>
      <w:r w:rsidRPr="00997169">
        <w:rPr>
          <w:i/>
          <w:iCs/>
        </w:rPr>
        <w:t>Staffordshire and the General Strike</w:t>
      </w:r>
      <w:r>
        <w:t xml:space="preserve">, </w:t>
      </w:r>
      <w:r w:rsidRPr="00997169">
        <w:t xml:space="preserve">Local History Source Book G31 </w:t>
      </w:r>
      <w:r>
        <w:t>(</w:t>
      </w:r>
      <w:r w:rsidRPr="00997169">
        <w:t>Education Department 1984)</w:t>
      </w:r>
    </w:p>
    <w:p w14:paraId="13067C7A" w14:textId="77777777" w:rsidR="00F14E71" w:rsidRDefault="00F14E71" w:rsidP="00F14E71"/>
    <w:p w14:paraId="7AE21B46" w14:textId="79DC3ED2" w:rsidR="00F14E71" w:rsidRPr="00997169" w:rsidRDefault="00C37B86" w:rsidP="00F14E71">
      <w:r>
        <w:t xml:space="preserve">George </w:t>
      </w:r>
      <w:r w:rsidR="00F14E71">
        <w:t xml:space="preserve">Barnsby, </w:t>
      </w:r>
      <w:r w:rsidR="00F14E71" w:rsidRPr="00DC7104">
        <w:rPr>
          <w:i/>
          <w:iCs/>
        </w:rPr>
        <w:t>Socialism in Birmingham and the Black Country 1850–1939</w:t>
      </w:r>
      <w:r w:rsidR="00F14E71">
        <w:t xml:space="preserve"> (Integrated Publishing Services, Wolverhampton: 1998), pp. 491–5</w:t>
      </w:r>
      <w:r w:rsidR="00EC3669">
        <w:t>03</w:t>
      </w:r>
      <w:r w:rsidR="00F14E71">
        <w:t xml:space="preserve"> (</w:t>
      </w:r>
      <w:r w:rsidR="00EC3669">
        <w:t xml:space="preserve">chapter 25. </w:t>
      </w:r>
      <w:r w:rsidR="00F14E71">
        <w:t>‘The General Strike in the Black Country’</w:t>
      </w:r>
      <w:r w:rsidR="00EC3669">
        <w:t>)</w:t>
      </w:r>
      <w:r w:rsidR="00F14E71">
        <w:t xml:space="preserve"> and </w:t>
      </w:r>
      <w:r w:rsidR="00EC3669">
        <w:t xml:space="preserve">pp. 505–30 (chapter 26, </w:t>
      </w:r>
      <w:r w:rsidR="00F14E71">
        <w:t>‘The General Strike in Birmingham’)</w:t>
      </w:r>
    </w:p>
    <w:p w14:paraId="4F3D4D28" w14:textId="77777777" w:rsidR="00F14E71" w:rsidRPr="00997169" w:rsidRDefault="00F14E71" w:rsidP="00F14E71"/>
    <w:p w14:paraId="7DC5D3C4" w14:textId="77777777" w:rsidR="00F14E71" w:rsidRPr="00997169" w:rsidRDefault="00F14E71" w:rsidP="00F14E71">
      <w:r w:rsidRPr="00997169">
        <w:t xml:space="preserve">Moira Kay, ‘The General Strike of 1926 in Berwick upon Tweed’, </w:t>
      </w:r>
      <w:r w:rsidRPr="00997169">
        <w:rPr>
          <w:i/>
          <w:iCs/>
        </w:rPr>
        <w:t>Family &amp; Community History</w:t>
      </w:r>
      <w:r w:rsidRPr="00997169">
        <w:t xml:space="preserve"> 5:2 (2002), pp. 141–54</w:t>
      </w:r>
    </w:p>
    <w:p w14:paraId="2959F70C" w14:textId="77777777" w:rsidR="00F14E71" w:rsidRPr="00997169" w:rsidRDefault="00F14E71" w:rsidP="00F14E71"/>
    <w:p w14:paraId="7B67501D" w14:textId="5BAB0228" w:rsidR="00F14E71" w:rsidRPr="00997169" w:rsidRDefault="00F14E71" w:rsidP="00F14E71">
      <w:r w:rsidRPr="00997169">
        <w:t>Darren Minister, ‘The 1926 General Strike and Miners’ Lockout in the Swansea Valley’ (MA, University of Wales, Swansea: 2005)</w:t>
      </w:r>
    </w:p>
    <w:p w14:paraId="457950AF" w14:textId="77777777" w:rsidR="00F14E71" w:rsidRPr="00997169" w:rsidRDefault="00F14E71" w:rsidP="00F14E71"/>
    <w:p w14:paraId="5A1935FF" w14:textId="77777777" w:rsidR="00F14E71" w:rsidRPr="00997169" w:rsidRDefault="00F14E71" w:rsidP="00F14E71">
      <w:r w:rsidRPr="00997169">
        <w:t xml:space="preserve">Margaret Hutcherson, </w:t>
      </w:r>
      <w:r w:rsidRPr="00997169">
        <w:rPr>
          <w:i/>
          <w:iCs/>
        </w:rPr>
        <w:t>Let No Wheels Turn: The Wrecking of the Flying Scotsman, 1926</w:t>
      </w:r>
      <w:r w:rsidRPr="00997169">
        <w:t xml:space="preserve"> (TUPS Books, Washington, Tyne and Wear: 2006)</w:t>
      </w:r>
    </w:p>
    <w:p w14:paraId="14394B1C" w14:textId="77777777" w:rsidR="00F14E71" w:rsidRPr="00997169" w:rsidRDefault="00F14E71" w:rsidP="00F14E71"/>
    <w:p w14:paraId="750331FB" w14:textId="480741FA" w:rsidR="00F14E71" w:rsidRPr="00997169" w:rsidRDefault="00F14E71" w:rsidP="00F14E71">
      <w:r w:rsidRPr="00997169">
        <w:t>John Davies, ‘The General Strike 1926: Some Catholic Responses, Cardinal Francis</w:t>
      </w:r>
      <w:r w:rsidRPr="00997169">
        <w:br/>
        <w:t xml:space="preserve">Bourne, John Wheatley MP, James Sexton MP and Joseph Tinker MP’, </w:t>
      </w:r>
      <w:r w:rsidRPr="00997169">
        <w:rPr>
          <w:i/>
          <w:iCs/>
        </w:rPr>
        <w:t>N</w:t>
      </w:r>
      <w:r w:rsidR="004A6938">
        <w:rPr>
          <w:i/>
          <w:iCs/>
        </w:rPr>
        <w:t xml:space="preserve">orth </w:t>
      </w:r>
      <w:r w:rsidRPr="00997169">
        <w:rPr>
          <w:i/>
          <w:iCs/>
        </w:rPr>
        <w:t>W</w:t>
      </w:r>
      <w:r w:rsidR="004A6938">
        <w:rPr>
          <w:i/>
          <w:iCs/>
        </w:rPr>
        <w:t xml:space="preserve">est </w:t>
      </w:r>
      <w:r w:rsidRPr="00997169">
        <w:rPr>
          <w:i/>
          <w:iCs/>
        </w:rPr>
        <w:t>L</w:t>
      </w:r>
      <w:r w:rsidR="004A6938">
        <w:rPr>
          <w:i/>
          <w:iCs/>
        </w:rPr>
        <w:t xml:space="preserve">abour </w:t>
      </w:r>
      <w:r w:rsidRPr="00997169">
        <w:rPr>
          <w:i/>
          <w:iCs/>
        </w:rPr>
        <w:t>H</w:t>
      </w:r>
      <w:r w:rsidR="004A6938">
        <w:rPr>
          <w:i/>
          <w:iCs/>
        </w:rPr>
        <w:t xml:space="preserve">istory </w:t>
      </w:r>
      <w:r w:rsidRPr="00997169">
        <w:t>34</w:t>
      </w:r>
      <w:r w:rsidR="004A6938">
        <w:t xml:space="preserve"> </w:t>
      </w:r>
      <w:r>
        <w:t>(</w:t>
      </w:r>
      <w:r w:rsidRPr="00997169">
        <w:t>2009–10</w:t>
      </w:r>
      <w:r>
        <w:t>)</w:t>
      </w:r>
      <w:r w:rsidRPr="00997169">
        <w:t>, pp. 9–14</w:t>
      </w:r>
    </w:p>
    <w:p w14:paraId="16A16EF6" w14:textId="77777777" w:rsidR="00F14E71" w:rsidRPr="00997169" w:rsidRDefault="00F14E71" w:rsidP="00F14E71"/>
    <w:p w14:paraId="4A2A81BF" w14:textId="77777777" w:rsidR="00F14E71" w:rsidRPr="00997169" w:rsidRDefault="00F14E71" w:rsidP="00F14E71">
      <w:r w:rsidRPr="00997169">
        <w:t xml:space="preserve">Sue Bruley, ‘The General Strike and Miners’ Lockout of 1926 in South Wales: Oral Testimony and Public Representations’, </w:t>
      </w:r>
      <w:r w:rsidRPr="00997169">
        <w:rPr>
          <w:i/>
          <w:iCs/>
        </w:rPr>
        <w:t>Welsh History Review</w:t>
      </w:r>
      <w:r w:rsidRPr="00997169">
        <w:t xml:space="preserve"> 26:2 (2012), pp. 271–96</w:t>
      </w:r>
    </w:p>
    <w:p w14:paraId="5BC066EF" w14:textId="77777777" w:rsidR="00F14E71" w:rsidRDefault="00F14E71" w:rsidP="00F14E71"/>
    <w:p w14:paraId="1C0FA7B7" w14:textId="3D690D99" w:rsidR="006739CA" w:rsidRDefault="006739CA" w:rsidP="00F14E71">
      <w:r>
        <w:t xml:space="preserve">Hugh Gault, ‘Newcastle and the General Strike 1926’, </w:t>
      </w:r>
      <w:r w:rsidRPr="006739CA">
        <w:rPr>
          <w:i/>
          <w:iCs/>
        </w:rPr>
        <w:t>Historian</w:t>
      </w:r>
      <w:r>
        <w:t xml:space="preserve"> 123 (19 November 2014)</w:t>
      </w:r>
    </w:p>
    <w:p w14:paraId="2046C466" w14:textId="77777777" w:rsidR="006739CA" w:rsidRPr="00997169" w:rsidRDefault="006739CA" w:rsidP="00F14E71"/>
    <w:p w14:paraId="7F39C3E6" w14:textId="77777777" w:rsidR="00F14E71" w:rsidRDefault="00F14E71" w:rsidP="00F14E71">
      <w:r w:rsidRPr="00997169">
        <w:t xml:space="preserve">David Taylor, </w:t>
      </w:r>
      <w:r w:rsidRPr="00997169">
        <w:rPr>
          <w:i/>
          <w:iCs/>
        </w:rPr>
        <w:t>The 1926 General Strike in Wolverhampton and the Black Country: A Revolution or a Dispute?</w:t>
      </w:r>
      <w:r w:rsidRPr="00997169">
        <w:t xml:space="preserve"> (</w:t>
      </w:r>
      <w:proofErr w:type="spellStart"/>
      <w:r w:rsidRPr="00997169">
        <w:t>YouCaxton</w:t>
      </w:r>
      <w:proofErr w:type="spellEnd"/>
      <w:r w:rsidRPr="00997169">
        <w:t>: 2017)</w:t>
      </w:r>
    </w:p>
    <w:p w14:paraId="0139070B" w14:textId="77777777" w:rsidR="00306B8A" w:rsidRPr="00997169" w:rsidRDefault="00306B8A" w:rsidP="00F14E71"/>
    <w:p w14:paraId="661D5007" w14:textId="77777777" w:rsidR="00F14E71" w:rsidRPr="00997169" w:rsidRDefault="00F14E71" w:rsidP="00F14E71"/>
    <w:p w14:paraId="0D9417F4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 xml:space="preserve">(iv) Literature on particular aspects of the General Strike </w:t>
      </w:r>
    </w:p>
    <w:p w14:paraId="0567A557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Cs/>
          <w:sz w:val="28"/>
          <w:szCs w:val="28"/>
        </w:rPr>
      </w:pPr>
    </w:p>
    <w:p w14:paraId="743EA8D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Lansbury’s Labour Weekly, </w:t>
      </w:r>
      <w:r w:rsidRPr="00997169">
        <w:rPr>
          <w:bCs/>
          <w:i/>
          <w:iCs/>
        </w:rPr>
        <w:t>The Secret History of the General Strike and the Blackleg State</w:t>
      </w:r>
      <w:r w:rsidRPr="00997169">
        <w:rPr>
          <w:bCs/>
        </w:rPr>
        <w:t xml:space="preserve"> (Lansbury’s Labour Weekly: 1926) [reprinted from 22 May 1926 issue]</w:t>
      </w:r>
    </w:p>
    <w:p w14:paraId="22DFF65B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4FAC80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LMS Railway, </w:t>
      </w:r>
      <w:r w:rsidRPr="00997169">
        <w:rPr>
          <w:bCs/>
          <w:i/>
          <w:iCs/>
        </w:rPr>
        <w:t>The General Strike and Its Effects on the LM&amp;S Railway</w:t>
      </w:r>
      <w:r w:rsidRPr="00997169">
        <w:rPr>
          <w:bCs/>
        </w:rPr>
        <w:t xml:space="preserve"> (LMS: 1926)</w:t>
      </w:r>
    </w:p>
    <w:p w14:paraId="23D81BD2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4AFFD03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Wilfrid H. Crook, ‘The Revolutionary Logic of the General Strike’, </w:t>
      </w:r>
      <w:r w:rsidRPr="00997169">
        <w:rPr>
          <w:bCs/>
          <w:i/>
          <w:iCs/>
        </w:rPr>
        <w:t>American Political Science Review</w:t>
      </w:r>
      <w:r w:rsidRPr="00997169">
        <w:rPr>
          <w:bCs/>
        </w:rPr>
        <w:t xml:space="preserve"> 28:4 (1934), pp. 655–63</w:t>
      </w:r>
    </w:p>
    <w:p w14:paraId="5E8A3EF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89F8D7B" w14:textId="456E49F3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/>
        </w:rPr>
      </w:pPr>
      <w:r w:rsidRPr="00997169">
        <w:rPr>
          <w:bCs/>
        </w:rPr>
        <w:t xml:space="preserve">Harold Nicolson, </w:t>
      </w:r>
      <w:r w:rsidRPr="00997169">
        <w:rPr>
          <w:bCs/>
          <w:i/>
          <w:iCs/>
        </w:rPr>
        <w:t>King George V</w:t>
      </w:r>
      <w:r w:rsidR="004A6938">
        <w:rPr>
          <w:bCs/>
          <w:i/>
          <w:iCs/>
        </w:rPr>
        <w:t>: His Life and Reign</w:t>
      </w:r>
      <w:r w:rsidRPr="00997169">
        <w:rPr>
          <w:bCs/>
        </w:rPr>
        <w:t xml:space="preserve"> </w:t>
      </w:r>
      <w:r w:rsidR="004A6938">
        <w:rPr>
          <w:bCs/>
        </w:rPr>
        <w:t>(</w:t>
      </w:r>
      <w:r w:rsidRPr="00997169">
        <w:rPr>
          <w:bCs/>
        </w:rPr>
        <w:t>Constable</w:t>
      </w:r>
      <w:r w:rsidR="004A6938">
        <w:rPr>
          <w:bCs/>
        </w:rPr>
        <w:t>:</w:t>
      </w:r>
      <w:r w:rsidRPr="00997169">
        <w:rPr>
          <w:bCs/>
        </w:rPr>
        <w:t xml:space="preserve"> 1952</w:t>
      </w:r>
      <w:r w:rsidR="004A6938">
        <w:rPr>
          <w:bCs/>
        </w:rPr>
        <w:t>), pp. 414–21</w:t>
      </w:r>
    </w:p>
    <w:p w14:paraId="1C03A78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33E21EF" w14:textId="3317D628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Asa Briggs, </w:t>
      </w:r>
      <w:r w:rsidRPr="00997169">
        <w:rPr>
          <w:bCs/>
          <w:i/>
          <w:iCs/>
        </w:rPr>
        <w:t>The History of Broadcasting in the United Kingdom: Vol</w:t>
      </w:r>
      <w:r>
        <w:rPr>
          <w:bCs/>
          <w:i/>
          <w:iCs/>
        </w:rPr>
        <w:t>.</w:t>
      </w:r>
      <w:r w:rsidRPr="00997169">
        <w:rPr>
          <w:bCs/>
          <w:i/>
          <w:iCs/>
        </w:rPr>
        <w:t xml:space="preserve"> 1: The Birth of Broadcasting</w:t>
      </w:r>
      <w:r w:rsidRPr="00997169">
        <w:rPr>
          <w:bCs/>
        </w:rPr>
        <w:t xml:space="preserve"> </w:t>
      </w:r>
      <w:r>
        <w:rPr>
          <w:bCs/>
        </w:rPr>
        <w:t>(</w:t>
      </w:r>
      <w:r w:rsidRPr="00997169">
        <w:rPr>
          <w:bCs/>
        </w:rPr>
        <w:t>Oxford University Press</w:t>
      </w:r>
      <w:r>
        <w:rPr>
          <w:bCs/>
        </w:rPr>
        <w:t>:</w:t>
      </w:r>
      <w:r w:rsidRPr="00997169">
        <w:rPr>
          <w:bCs/>
        </w:rPr>
        <w:t xml:space="preserve"> 1961</w:t>
      </w:r>
      <w:r w:rsidR="004A6938">
        <w:rPr>
          <w:bCs/>
        </w:rPr>
        <w:t>)</w:t>
      </w:r>
    </w:p>
    <w:p w14:paraId="11A8A36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D911DC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Ronald Lee Morris, ‘The Labour Party and the General Strike of 1926’ (</w:t>
      </w:r>
      <w:r>
        <w:rPr>
          <w:bCs/>
        </w:rPr>
        <w:t xml:space="preserve">Ph.D., </w:t>
      </w:r>
      <w:r w:rsidRPr="00997169">
        <w:rPr>
          <w:bCs/>
        </w:rPr>
        <w:t>University of Southern California: 1969).</w:t>
      </w:r>
    </w:p>
    <w:p w14:paraId="13311F9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E95765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Oliver Hicks, ‘The OMS’, </w:t>
      </w:r>
      <w:r w:rsidRPr="00997169">
        <w:rPr>
          <w:bCs/>
          <w:i/>
          <w:iCs/>
        </w:rPr>
        <w:t>Marx Memorial Library Quarterly Bulletin</w:t>
      </w:r>
      <w:r w:rsidRPr="00997169">
        <w:rPr>
          <w:bCs/>
        </w:rPr>
        <w:t xml:space="preserve"> 72:1 (1974), pp. 6–10</w:t>
      </w:r>
    </w:p>
    <w:p w14:paraId="26EAA27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2671FB9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Barbara L. Farr, ‘The British </w:t>
      </w:r>
      <w:proofErr w:type="spellStart"/>
      <w:r w:rsidRPr="00997169">
        <w:rPr>
          <w:bCs/>
        </w:rPr>
        <w:t>Fascisti</w:t>
      </w:r>
      <w:proofErr w:type="spellEnd"/>
      <w:r w:rsidRPr="00997169">
        <w:rPr>
          <w:bCs/>
        </w:rPr>
        <w:t xml:space="preserve">, the OMS, and the General Strike: Right Wing Activism in the 1920s’, </w:t>
      </w:r>
      <w:r w:rsidRPr="00997169">
        <w:rPr>
          <w:bCs/>
          <w:i/>
          <w:iCs/>
        </w:rPr>
        <w:t>Societas</w:t>
      </w:r>
      <w:r w:rsidRPr="00997169">
        <w:rPr>
          <w:bCs/>
        </w:rPr>
        <w:t xml:space="preserve"> 5:4 (1975), pp. 255–77</w:t>
      </w:r>
    </w:p>
    <w:p w14:paraId="1938BF0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105E3BC" w14:textId="4B1A406A" w:rsidR="00F14E71" w:rsidRPr="00997169" w:rsidRDefault="004A6938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>[</w:t>
      </w:r>
      <w:r w:rsidR="00F14E71" w:rsidRPr="00997169">
        <w:rPr>
          <w:bCs/>
        </w:rPr>
        <w:t>Lord Reith</w:t>
      </w:r>
      <w:r>
        <w:rPr>
          <w:bCs/>
        </w:rPr>
        <w:t>]</w:t>
      </w:r>
      <w:r w:rsidR="00F14E71" w:rsidRPr="00997169">
        <w:rPr>
          <w:bCs/>
        </w:rPr>
        <w:t xml:space="preserve"> (ed. Charles Stuart), </w:t>
      </w:r>
      <w:r w:rsidR="00F14E71" w:rsidRPr="00997169">
        <w:rPr>
          <w:bCs/>
          <w:i/>
          <w:iCs/>
        </w:rPr>
        <w:t xml:space="preserve">The Reith Diaries </w:t>
      </w:r>
      <w:r w:rsidR="005076C7">
        <w:rPr>
          <w:bCs/>
        </w:rPr>
        <w:t>(</w:t>
      </w:r>
      <w:r w:rsidR="00F14E71" w:rsidRPr="00997169">
        <w:rPr>
          <w:bCs/>
        </w:rPr>
        <w:t>Collins</w:t>
      </w:r>
      <w:r w:rsidR="005076C7">
        <w:rPr>
          <w:bCs/>
        </w:rPr>
        <w:t>:</w:t>
      </w:r>
      <w:r w:rsidR="00F14E71" w:rsidRPr="00997169">
        <w:rPr>
          <w:bCs/>
        </w:rPr>
        <w:t xml:space="preserve"> 1975</w:t>
      </w:r>
      <w:r w:rsidR="005076C7">
        <w:rPr>
          <w:bCs/>
        </w:rPr>
        <w:t>), pp. 92–7</w:t>
      </w:r>
      <w:r w:rsidR="00F14E71" w:rsidRPr="00997169">
        <w:rPr>
          <w:bCs/>
        </w:rPr>
        <w:t>.</w:t>
      </w:r>
    </w:p>
    <w:p w14:paraId="49FE7BDD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42E29B9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Jack Cohen, ‘Marxism versus Reformism in the General Strike’, </w:t>
      </w:r>
      <w:r w:rsidRPr="00997169">
        <w:rPr>
          <w:bCs/>
          <w:i/>
          <w:iCs/>
        </w:rPr>
        <w:t>Marxism Today</w:t>
      </w:r>
      <w:r w:rsidRPr="00997169">
        <w:rPr>
          <w:bCs/>
        </w:rPr>
        <w:t xml:space="preserve"> 20:5 (1976), pp. 156–62</w:t>
      </w:r>
    </w:p>
    <w:p w14:paraId="0A779C3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9B0B1D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Foster, ‘The State and the Ruling Class during the General Strike’, </w:t>
      </w:r>
      <w:r w:rsidRPr="00997169">
        <w:rPr>
          <w:bCs/>
          <w:i/>
          <w:iCs/>
        </w:rPr>
        <w:t>Marxism Today</w:t>
      </w:r>
      <w:r w:rsidRPr="00997169">
        <w:rPr>
          <w:bCs/>
        </w:rPr>
        <w:t xml:space="preserve"> 20:5 (1976), pp. 137–48</w:t>
      </w:r>
    </w:p>
    <w:p w14:paraId="7AA33FF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63DB10FF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Mick Jenkins, ‘The Councils of Action as a Form of Struggle: Britain, Home of the General Strike’, </w:t>
      </w:r>
      <w:r w:rsidRPr="00997169">
        <w:rPr>
          <w:bCs/>
          <w:i/>
          <w:iCs/>
        </w:rPr>
        <w:t>Marxism Today</w:t>
      </w:r>
      <w:r w:rsidRPr="00997169">
        <w:rPr>
          <w:bCs/>
        </w:rPr>
        <w:t xml:space="preserve"> 20:5 (1976), pp.</w:t>
      </w:r>
    </w:p>
    <w:p w14:paraId="0B3803F7" w14:textId="77777777" w:rsidR="00EC020C" w:rsidRDefault="00EC020C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443A7085" w14:textId="13247913" w:rsidR="00EC020C" w:rsidRPr="00997169" w:rsidRDefault="00EC020C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L. J. MacFarlane, </w:t>
      </w:r>
      <w:r w:rsidRPr="00EC020C">
        <w:rPr>
          <w:bCs/>
          <w:i/>
          <w:iCs/>
        </w:rPr>
        <w:t>The Right to Strike</w:t>
      </w:r>
      <w:r>
        <w:rPr>
          <w:bCs/>
        </w:rPr>
        <w:t xml:space="preserve"> (Penguin, Harmondsworth: 1981), pp. 151–8</w:t>
      </w:r>
    </w:p>
    <w:p w14:paraId="6627EE1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122F2E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Eugene Kiernan, ‘Drogheda and the British General Strike, 1926’, </w:t>
      </w:r>
      <w:proofErr w:type="spellStart"/>
      <w:r w:rsidRPr="00997169">
        <w:rPr>
          <w:bCs/>
          <w:i/>
          <w:iCs/>
        </w:rPr>
        <w:t>Saothar</w:t>
      </w:r>
      <w:proofErr w:type="spellEnd"/>
      <w:r w:rsidRPr="00997169">
        <w:rPr>
          <w:bCs/>
        </w:rPr>
        <w:t xml:space="preserve"> 11 (1986), pp. 19–26</w:t>
      </w:r>
    </w:p>
    <w:p w14:paraId="04CCC57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EBFEEEC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Gerald W. Crompton, ‘“Some Good Men, Some Doubtful Men</w:t>
      </w:r>
      <w:r>
        <w:rPr>
          <w:bCs/>
        </w:rPr>
        <w:t xml:space="preserve"> </w:t>
      </w:r>
      <w:r w:rsidRPr="00997169">
        <w:rPr>
          <w:bCs/>
        </w:rPr>
        <w:t xml:space="preserve">…” The Role of Railway Volunteers in the General Strike’, </w:t>
      </w:r>
      <w:r w:rsidRPr="00997169">
        <w:rPr>
          <w:bCs/>
          <w:i/>
          <w:iCs/>
        </w:rPr>
        <w:t>The Journal of Transport History</w:t>
      </w:r>
      <w:r w:rsidRPr="00997169">
        <w:rPr>
          <w:bCs/>
        </w:rPr>
        <w:t xml:space="preserve"> 9:2 (1988), 127–48</w:t>
      </w:r>
    </w:p>
    <w:p w14:paraId="643DB04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DA02D6B" w14:textId="77777777" w:rsidR="00F14E71" w:rsidRPr="00997169" w:rsidRDefault="00F14E71" w:rsidP="00F14E71">
      <w:pPr>
        <w:pStyle w:val="Footer"/>
        <w:rPr>
          <w:b/>
          <w:bCs/>
        </w:rPr>
      </w:pPr>
      <w:r w:rsidRPr="00997169">
        <w:rPr>
          <w:bCs/>
        </w:rPr>
        <w:lastRenderedPageBreak/>
        <w:t xml:space="preserve">Stewart J. Brown. ‘“A Victory for God”: The Scottish Presbyterian Churches and the General Strike of 1926’, </w:t>
      </w:r>
      <w:r w:rsidRPr="00997169">
        <w:rPr>
          <w:bCs/>
          <w:i/>
          <w:iCs/>
        </w:rPr>
        <w:t>Journal of Ecclesiastical History</w:t>
      </w:r>
      <w:r w:rsidRPr="00997169">
        <w:rPr>
          <w:bCs/>
        </w:rPr>
        <w:t xml:space="preserve"> 42:4 (1991), pp. 596–617.</w:t>
      </w:r>
    </w:p>
    <w:p w14:paraId="74FB405A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65E0BEC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Rachelle H. Saltzman, ‘Public Displays, Play, and Power: The 1926 General Strike’, </w:t>
      </w:r>
      <w:r w:rsidRPr="00997169">
        <w:rPr>
          <w:bCs/>
          <w:i/>
          <w:iCs/>
        </w:rPr>
        <w:t>Southern Folklore: Façade Performances</w:t>
      </w:r>
      <w:r w:rsidRPr="00997169">
        <w:rPr>
          <w:bCs/>
        </w:rPr>
        <w:t xml:space="preserve"> 52:2 (1995), pp. 161–86</w:t>
      </w:r>
    </w:p>
    <w:p w14:paraId="7A0371FD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13902B9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Richard Charles Maguire, ‘“The Fascists … are … to be depended upon</w:t>
      </w:r>
      <w:r>
        <w:rPr>
          <w:bCs/>
        </w:rPr>
        <w:t>.</w:t>
      </w:r>
      <w:r w:rsidRPr="00997169">
        <w:rPr>
          <w:bCs/>
        </w:rPr>
        <w:t xml:space="preserve">” The British Government, Fascists and Strike-breaking during 1925 and 1926’, in Nigel Copsey and David Renton (eds), </w:t>
      </w:r>
      <w:r w:rsidRPr="00997169">
        <w:rPr>
          <w:bCs/>
          <w:i/>
          <w:iCs/>
        </w:rPr>
        <w:t>British Fascism, the Labour Movement and the State</w:t>
      </w:r>
      <w:r w:rsidRPr="00997169">
        <w:rPr>
          <w:bCs/>
        </w:rPr>
        <w:t xml:space="preserve"> (</w:t>
      </w:r>
      <w:r w:rsidRPr="00997169">
        <w:t>Palgrave Macmillan,</w:t>
      </w:r>
      <w:r w:rsidRPr="00997169">
        <w:rPr>
          <w:bCs/>
        </w:rPr>
        <w:t xml:space="preserve"> Basingstoke: 2005), pp. 6–26</w:t>
      </w:r>
    </w:p>
    <w:p w14:paraId="332A7150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E49D882" w14:textId="77777777" w:rsidR="00F14E71" w:rsidRPr="00997169" w:rsidRDefault="00F14E71" w:rsidP="00F14E71">
      <w:r w:rsidRPr="00997169">
        <w:t xml:space="preserve">Mike Richardson, ‘Rapprochement and Retribution: The Divergent Experiences of Workers in Two Large Paper and Print Companies in the 1926 General Strike’, </w:t>
      </w:r>
      <w:r w:rsidRPr="00997169">
        <w:rPr>
          <w:i/>
          <w:iCs/>
        </w:rPr>
        <w:t>HSIR</w:t>
      </w:r>
      <w:r w:rsidRPr="00997169">
        <w:t xml:space="preserve"> 22 (2006), pp. 27–51 (republished in Mike Richardson and Peter Nicholls (eds), </w:t>
      </w:r>
      <w:r w:rsidRPr="00997169">
        <w:rPr>
          <w:i/>
          <w:iCs/>
        </w:rPr>
        <w:t>A Business and Labour History of Britain</w:t>
      </w:r>
      <w:r w:rsidRPr="00997169">
        <w:t xml:space="preserve"> (Palgrave Macmillan, Basingstoke: 2011), pp. 83–106)</w:t>
      </w:r>
    </w:p>
    <w:p w14:paraId="7203FA3F" w14:textId="77777777" w:rsidR="00F14E71" w:rsidRPr="00997169" w:rsidRDefault="00F14E71" w:rsidP="00F14E71"/>
    <w:p w14:paraId="1DA42904" w14:textId="77777777" w:rsidR="00F14E71" w:rsidRPr="00997169" w:rsidRDefault="00F14E71" w:rsidP="00F14E71">
      <w:pPr>
        <w:rPr>
          <w:b/>
          <w:bCs/>
        </w:rPr>
      </w:pPr>
      <w:r w:rsidRPr="00997169">
        <w:t>Laura Beers, ‘“Is This Man an Anarchist?” Industrial Action and the</w:t>
      </w:r>
      <w:r>
        <w:t xml:space="preserve"> </w:t>
      </w:r>
      <w:r w:rsidRPr="00997169">
        <w:t xml:space="preserve">Battle for Public Opinion in Interwar Britain’, </w:t>
      </w:r>
      <w:r w:rsidRPr="00997169">
        <w:rPr>
          <w:i/>
          <w:iCs/>
        </w:rPr>
        <w:t>Journal of Modern History</w:t>
      </w:r>
      <w:r w:rsidRPr="00997169">
        <w:t xml:space="preserve"> 82 (2010), pp. 30–60</w:t>
      </w:r>
    </w:p>
    <w:p w14:paraId="3DC6481C" w14:textId="77777777" w:rsidR="00F14E71" w:rsidRPr="00997169" w:rsidRDefault="00F14E71" w:rsidP="00F14E71"/>
    <w:p w14:paraId="7AC922D9" w14:textId="77777777" w:rsidR="00F14E71" w:rsidRPr="00997169" w:rsidRDefault="00F14E71" w:rsidP="00F14E71">
      <w:r w:rsidRPr="00997169">
        <w:t xml:space="preserve">Dave Lyddon, ‘Walter Milne-Bailey, the TUC Research Department, and the 1926 General Strike: The Background to “A Nation on Strike”’, </w:t>
      </w:r>
      <w:r w:rsidRPr="00997169">
        <w:rPr>
          <w:i/>
          <w:iCs/>
        </w:rPr>
        <w:t>HSIR</w:t>
      </w:r>
      <w:r w:rsidRPr="00997169">
        <w:t xml:space="preserve"> 29/30 (2010), pp. 123–51</w:t>
      </w:r>
    </w:p>
    <w:p w14:paraId="114AE661" w14:textId="77777777" w:rsidR="00F14E71" w:rsidRPr="00997169" w:rsidRDefault="00F14E71" w:rsidP="00F14E71">
      <w:pPr>
        <w:pStyle w:val="Footer"/>
        <w:rPr>
          <w:bCs/>
        </w:rPr>
      </w:pPr>
    </w:p>
    <w:p w14:paraId="0174E159" w14:textId="77777777" w:rsidR="00F14E71" w:rsidRPr="00997169" w:rsidRDefault="00F14E71" w:rsidP="00F14E71">
      <w:pPr>
        <w:pStyle w:val="Footer"/>
      </w:pPr>
      <w:bookmarkStart w:id="3" w:name="_Hlk219830672"/>
      <w:r w:rsidRPr="00997169">
        <w:rPr>
          <w:bCs/>
        </w:rPr>
        <w:t xml:space="preserve">Rachelle Hope Saltzman, </w:t>
      </w:r>
      <w:r w:rsidRPr="00997169">
        <w:rPr>
          <w:bCs/>
          <w:i/>
          <w:iCs/>
        </w:rPr>
        <w:t xml:space="preserve">A Lark for the Sake of Their Country. </w:t>
      </w:r>
      <w:r w:rsidRPr="00997169">
        <w:rPr>
          <w:i/>
          <w:iCs/>
        </w:rPr>
        <w:t>The 1926 General Strike Volunteers in Folklore and Memory</w:t>
      </w:r>
      <w:r w:rsidRPr="00997169">
        <w:t xml:space="preserve"> (Manchester University Press: 2012)</w:t>
      </w:r>
      <w:bookmarkEnd w:id="3"/>
    </w:p>
    <w:p w14:paraId="7BF5B918" w14:textId="77777777" w:rsidR="00F14E71" w:rsidRPr="00997169" w:rsidRDefault="00F14E71" w:rsidP="00F14E71">
      <w:pPr>
        <w:pStyle w:val="Footer"/>
      </w:pPr>
    </w:p>
    <w:p w14:paraId="1CCABC8B" w14:textId="77777777" w:rsidR="00F14E71" w:rsidRPr="00997169" w:rsidRDefault="00F14E71" w:rsidP="00F14E71">
      <w:pPr>
        <w:pStyle w:val="Footer"/>
      </w:pPr>
      <w:r w:rsidRPr="00997169">
        <w:t xml:space="preserve">Mark D. Harmon, ‘A War of Words: The British Gazette and British Worker during the 1926 General Strike’, </w:t>
      </w:r>
      <w:r w:rsidRPr="00997169">
        <w:rPr>
          <w:i/>
          <w:iCs/>
        </w:rPr>
        <w:t>Labor History</w:t>
      </w:r>
      <w:r w:rsidRPr="00997169">
        <w:t xml:space="preserve"> 60:3 (2019), pp. 193–202</w:t>
      </w:r>
    </w:p>
    <w:p w14:paraId="28AFD207" w14:textId="77777777" w:rsidR="00F14E71" w:rsidRPr="00997169" w:rsidRDefault="00F14E71" w:rsidP="00F14E71">
      <w:pPr>
        <w:pStyle w:val="Footer"/>
      </w:pPr>
    </w:p>
    <w:p w14:paraId="7C190C7D" w14:textId="77777777" w:rsidR="00F14E71" w:rsidRPr="00997169" w:rsidRDefault="00F14E71" w:rsidP="00F14E71">
      <w:r w:rsidRPr="00997169">
        <w:t xml:space="preserve">Anatolii Filimonov, ‘General Strike in England (1926) and Workers of the Pskov Province’, </w:t>
      </w:r>
      <w:r w:rsidRPr="00997169">
        <w:rPr>
          <w:i/>
          <w:iCs/>
        </w:rPr>
        <w:t>Metamorphoses of History</w:t>
      </w:r>
      <w:r w:rsidRPr="00997169">
        <w:t xml:space="preserve"> 26 (2022), pp. 127–35 (in Russian)</w:t>
      </w:r>
    </w:p>
    <w:p w14:paraId="68010F38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</w:pPr>
    </w:p>
    <w:p w14:paraId="0BB1C245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Liam Ryan, ‘Citizen Strike Breakers: Volunteers, Strikes, and the State in Britain, 1911–1926’, </w:t>
      </w:r>
      <w:r w:rsidRPr="007119FB">
        <w:rPr>
          <w:bCs/>
          <w:i/>
          <w:iCs/>
        </w:rPr>
        <w:t>Labour History Review</w:t>
      </w:r>
      <w:r>
        <w:rPr>
          <w:bCs/>
        </w:rPr>
        <w:t xml:space="preserve"> </w:t>
      </w:r>
      <w:r w:rsidRPr="00997169">
        <w:rPr>
          <w:bCs/>
        </w:rPr>
        <w:t>87:2 (2022), pp. 109–40</w:t>
      </w:r>
    </w:p>
    <w:p w14:paraId="5A711CA3" w14:textId="77777777" w:rsidR="00306B8A" w:rsidRPr="00997169" w:rsidRDefault="00306B8A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D768C43" w14:textId="77777777" w:rsidR="00F14E71" w:rsidRPr="00997169" w:rsidRDefault="00F14E71" w:rsidP="00F14E71"/>
    <w:p w14:paraId="07EFACDA" w14:textId="77777777" w:rsidR="00F14E71" w:rsidRPr="004B0B73" w:rsidRDefault="00F14E71" w:rsidP="00F14E71">
      <w:pPr>
        <w:ind w:firstLine="720"/>
        <w:rPr>
          <w:b/>
          <w:bCs/>
          <w:i/>
          <w:iCs/>
          <w:sz w:val="28"/>
          <w:szCs w:val="28"/>
        </w:rPr>
      </w:pPr>
      <w:r w:rsidRPr="004B0B73">
        <w:rPr>
          <w:b/>
          <w:bCs/>
          <w:i/>
          <w:iCs/>
          <w:sz w:val="28"/>
          <w:szCs w:val="28"/>
        </w:rPr>
        <w:t>(</w:t>
      </w:r>
      <w:proofErr w:type="spellStart"/>
      <w:r w:rsidRPr="004B0B73">
        <w:rPr>
          <w:b/>
          <w:bCs/>
          <w:i/>
          <w:iCs/>
          <w:sz w:val="28"/>
          <w:szCs w:val="28"/>
        </w:rPr>
        <w:t>iv.a</w:t>
      </w:r>
      <w:proofErr w:type="spellEnd"/>
      <w:r w:rsidRPr="004B0B73">
        <w:rPr>
          <w:b/>
          <w:bCs/>
          <w:i/>
          <w:iCs/>
          <w:sz w:val="28"/>
          <w:szCs w:val="28"/>
        </w:rPr>
        <w:t>) Trade unions and employers’ associations</w:t>
      </w:r>
    </w:p>
    <w:p w14:paraId="10C6D7C1" w14:textId="77777777" w:rsidR="00F14E71" w:rsidRPr="00997169" w:rsidRDefault="00F14E71" w:rsidP="00F14E71"/>
    <w:p w14:paraId="374FAF33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Frederick John Mansfield, </w:t>
      </w:r>
      <w:r w:rsidRPr="00997169">
        <w:rPr>
          <w:bCs/>
          <w:i/>
          <w:iCs/>
        </w:rPr>
        <w:t xml:space="preserve">‘Gentlemen, the Press!’ Chronicles of a Crusade (Official History of the National Union of Journalists) </w:t>
      </w:r>
      <w:r w:rsidRPr="00997169">
        <w:rPr>
          <w:bCs/>
        </w:rPr>
        <w:t>(W. H. Allen: 1943), pp. 418–46 (Chapter 17, ‘The General Strike: A Crisis in the Union’)</w:t>
      </w:r>
    </w:p>
    <w:p w14:paraId="07011830" w14:textId="77777777" w:rsidR="00F14E71" w:rsidRPr="00997169" w:rsidRDefault="00F14E71" w:rsidP="00F14E71"/>
    <w:p w14:paraId="5009A90D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proofErr w:type="spellStart"/>
      <w:r w:rsidRPr="00997169">
        <w:rPr>
          <w:bCs/>
        </w:rPr>
        <w:t>Ellic</w:t>
      </w:r>
      <w:proofErr w:type="spellEnd"/>
      <w:r w:rsidRPr="00997169">
        <w:rPr>
          <w:bCs/>
        </w:rPr>
        <w:t xml:space="preserve"> Howe, </w:t>
      </w:r>
      <w:r w:rsidRPr="00997169">
        <w:rPr>
          <w:bCs/>
          <w:i/>
          <w:iCs/>
        </w:rPr>
        <w:t>The British Federation of Master Printers 1900–1950</w:t>
      </w:r>
      <w:r w:rsidRPr="00997169">
        <w:rPr>
          <w:bCs/>
        </w:rPr>
        <w:t xml:space="preserve"> (BFMP: 1950), pp. 96–100 (chapter 5, ‘The General Strike, 1926’)</w:t>
      </w:r>
    </w:p>
    <w:p w14:paraId="1DA739BB" w14:textId="77777777" w:rsidR="00F14E71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35E84E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[Arthur Pugh], </w:t>
      </w:r>
      <w:r w:rsidRPr="00923A4E">
        <w:rPr>
          <w:bCs/>
          <w:i/>
          <w:iCs/>
        </w:rPr>
        <w:t>Men of Steel</w:t>
      </w:r>
      <w:r>
        <w:rPr>
          <w:bCs/>
          <w:i/>
          <w:iCs/>
        </w:rPr>
        <w:t>,</w:t>
      </w:r>
      <w:r w:rsidRPr="00923A4E">
        <w:rPr>
          <w:bCs/>
          <w:i/>
          <w:iCs/>
        </w:rPr>
        <w:t xml:space="preserve"> by One of Them. A Chronicle of Eighty-Eight Years of Trade Unionism in the British Iron and Steel Industry</w:t>
      </w:r>
      <w:r>
        <w:rPr>
          <w:bCs/>
        </w:rPr>
        <w:t xml:space="preserve"> (Iron and Steel Trades Confederation: 1951), pp. 395–407</w:t>
      </w:r>
    </w:p>
    <w:p w14:paraId="4C1CDD05" w14:textId="77777777" w:rsidR="00F14E71" w:rsidRDefault="00F14E71" w:rsidP="00F14E71"/>
    <w:p w14:paraId="0A57D985" w14:textId="77777777" w:rsidR="00F14E71" w:rsidRDefault="00F14E71" w:rsidP="00F14E71">
      <w:r>
        <w:t xml:space="preserve">V. L. Allen, </w:t>
      </w:r>
      <w:r w:rsidRPr="00571611">
        <w:rPr>
          <w:i/>
          <w:iCs/>
        </w:rPr>
        <w:t>Trade Union Leadership – Based on a Study of Arthur Deakin</w:t>
      </w:r>
      <w:r>
        <w:t xml:space="preserve"> (Longmans Green: 1957), pp. 90–9</w:t>
      </w:r>
    </w:p>
    <w:p w14:paraId="6740687B" w14:textId="77777777" w:rsidR="00F14E71" w:rsidRPr="00997169" w:rsidRDefault="00F14E71" w:rsidP="00F14E71"/>
    <w:p w14:paraId="2CF5141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lastRenderedPageBreak/>
        <w:t xml:space="preserve">Clement J. Bundock, </w:t>
      </w:r>
      <w:r w:rsidRPr="00997169">
        <w:rPr>
          <w:bCs/>
          <w:i/>
          <w:iCs/>
        </w:rPr>
        <w:t>The Story of the National Union of Printing Bookbinding and Paper Workers</w:t>
      </w:r>
      <w:r w:rsidRPr="00997169">
        <w:rPr>
          <w:bCs/>
        </w:rPr>
        <w:t xml:space="preserve"> (Oxford University Press: 1959), pp. 327–42</w:t>
      </w:r>
    </w:p>
    <w:p w14:paraId="5111B02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E9F4ED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J. E. Mortimer, </w:t>
      </w:r>
      <w:r w:rsidRPr="00997169">
        <w:rPr>
          <w:bCs/>
          <w:i/>
          <w:iCs/>
        </w:rPr>
        <w:t>A History of the Association of Engineering and Shipbuilding Draughtsmen</w:t>
      </w:r>
      <w:r w:rsidRPr="00997169">
        <w:rPr>
          <w:bCs/>
        </w:rPr>
        <w:t xml:space="preserve"> (AESD: 1960), pp. 127–143 (chapter 10, ‘The General Strike’)</w:t>
      </w:r>
    </w:p>
    <w:p w14:paraId="30A047F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905B698" w14:textId="6B05AEAF" w:rsidR="00EB3CE0" w:rsidRDefault="00EB3CE0" w:rsidP="00F14E71">
      <w:pPr>
        <w:pStyle w:val="Footer"/>
        <w:tabs>
          <w:tab w:val="clear" w:pos="4153"/>
          <w:tab w:val="clear" w:pos="8306"/>
        </w:tabs>
        <w:rPr>
          <w:bCs/>
        </w:rPr>
      </w:pPr>
      <w:r>
        <w:rPr>
          <w:bCs/>
        </w:rPr>
        <w:t xml:space="preserve">James Moran, NATSOPA, </w:t>
      </w:r>
      <w:r w:rsidRPr="00EB3CE0">
        <w:rPr>
          <w:bCs/>
          <w:i/>
          <w:iCs/>
        </w:rPr>
        <w:t>Seventy-Five Years: A History of the National Society of Operative Printers and Assistants (1889–1964)</w:t>
      </w:r>
      <w:r>
        <w:rPr>
          <w:bCs/>
        </w:rPr>
        <w:t xml:space="preserve"> (NATSOPA: 1964), pp. 74–83 (chapter 10, ‘The General Strike and Its Aftermath</w:t>
      </w:r>
      <w:r w:rsidR="00B800E7">
        <w:rPr>
          <w:bCs/>
        </w:rPr>
        <w:t>’)</w:t>
      </w:r>
    </w:p>
    <w:p w14:paraId="4AF68F35" w14:textId="77777777" w:rsidR="00EB3CE0" w:rsidRDefault="00EB3CE0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FF517D0" w14:textId="6B3AD47C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Angela Tuckett, </w:t>
      </w:r>
      <w:r w:rsidRPr="00997169">
        <w:rPr>
          <w:bCs/>
          <w:i/>
          <w:iCs/>
        </w:rPr>
        <w:t>The Scottish Carter. The History of the Scottish Horse and Motormen’s Association 1898–1964</w:t>
      </w:r>
      <w:r w:rsidRPr="00997169">
        <w:rPr>
          <w:bCs/>
        </w:rPr>
        <w:t xml:space="preserve"> (Allen &amp; Unwin: 1967), pp. 172–195 (chapter 11, ‘The General Strike in Scotland and After’)</w:t>
      </w:r>
    </w:p>
    <w:p w14:paraId="489F3491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  </w:t>
      </w:r>
    </w:p>
    <w:p w14:paraId="1EB08CB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J. E. Mortimer, </w:t>
      </w:r>
      <w:r w:rsidRPr="00997169">
        <w:rPr>
          <w:bCs/>
          <w:i/>
          <w:iCs/>
        </w:rPr>
        <w:t>History of the Boilermakers’ Society, Vol</w:t>
      </w:r>
      <w:r>
        <w:rPr>
          <w:bCs/>
          <w:i/>
          <w:iCs/>
        </w:rPr>
        <w:t>.</w:t>
      </w:r>
      <w:r w:rsidRPr="00997169">
        <w:rPr>
          <w:bCs/>
          <w:i/>
          <w:iCs/>
        </w:rPr>
        <w:t xml:space="preserve"> 2, 1906–1939</w:t>
      </w:r>
      <w:r w:rsidRPr="00997169">
        <w:rPr>
          <w:bCs/>
        </w:rPr>
        <w:t xml:space="preserve"> (Allen &amp; Unwin: 1982), pp. 158–177 (chapter 11, ‘The General Strike and Its Aftermath’)</w:t>
      </w:r>
    </w:p>
    <w:p w14:paraId="76144EB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41C4EF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Judy Slinn, </w:t>
      </w:r>
      <w:r w:rsidRPr="00997169">
        <w:rPr>
          <w:bCs/>
          <w:i/>
          <w:iCs/>
        </w:rPr>
        <w:t>Engineers in Power. 75 Years of the EPEA</w:t>
      </w:r>
      <w:r w:rsidRPr="00997169">
        <w:rPr>
          <w:bCs/>
        </w:rPr>
        <w:t xml:space="preserve"> [Electrical Power Engineers’ Association] (Lawrence &amp; Wishart: 1989), pp. 97–106</w:t>
      </w:r>
    </w:p>
    <w:p w14:paraId="4D0F4D00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F09D3F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Lloyd, </w:t>
      </w:r>
      <w:r w:rsidRPr="00997169">
        <w:rPr>
          <w:bCs/>
          <w:i/>
          <w:iCs/>
        </w:rPr>
        <w:t>Light and Liberty. A History of the EETPU</w:t>
      </w:r>
      <w:r w:rsidRPr="00997169">
        <w:rPr>
          <w:bCs/>
        </w:rPr>
        <w:t xml:space="preserve"> </w:t>
      </w:r>
      <w:r>
        <w:rPr>
          <w:bCs/>
        </w:rPr>
        <w:t xml:space="preserve">[Electrical, Electronic, Telecommunications and Plumbing Union] </w:t>
      </w:r>
      <w:r w:rsidRPr="00997169">
        <w:rPr>
          <w:bCs/>
        </w:rPr>
        <w:t>(Weidenfeld and Nicolson: 1990), pp. 172–82 (chapter 12, ‘The General Strike, 1926’)</w:t>
      </w:r>
    </w:p>
    <w:p w14:paraId="171571D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CBD070B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Malcolm Wallace, </w:t>
      </w:r>
      <w:r w:rsidRPr="00997169">
        <w:rPr>
          <w:bCs/>
          <w:i/>
          <w:iCs/>
        </w:rPr>
        <w:t>Single or Return? The History of the Transport Salaried Staffs’ Association</w:t>
      </w:r>
      <w:r w:rsidRPr="00997169">
        <w:rPr>
          <w:bCs/>
        </w:rPr>
        <w:t xml:space="preserve"> (TSSA: 1996), pp. 177–208</w:t>
      </w:r>
    </w:p>
    <w:p w14:paraId="6AC404D7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CFA8FC2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Callow, </w:t>
      </w:r>
      <w:r w:rsidRPr="00997169">
        <w:rPr>
          <w:bCs/>
          <w:i/>
          <w:iCs/>
        </w:rPr>
        <w:t xml:space="preserve">GMB @ Work. The </w:t>
      </w:r>
      <w:r>
        <w:rPr>
          <w:bCs/>
          <w:i/>
          <w:iCs/>
        </w:rPr>
        <w:t>S</w:t>
      </w:r>
      <w:r w:rsidRPr="00997169">
        <w:rPr>
          <w:bCs/>
          <w:i/>
          <w:iCs/>
        </w:rPr>
        <w:t xml:space="preserve">tory behind the </w:t>
      </w:r>
      <w:r>
        <w:rPr>
          <w:bCs/>
          <w:i/>
          <w:iCs/>
        </w:rPr>
        <w:t>U</w:t>
      </w:r>
      <w:r w:rsidRPr="00997169">
        <w:rPr>
          <w:bCs/>
          <w:i/>
          <w:iCs/>
        </w:rPr>
        <w:t>nion</w:t>
      </w:r>
      <w:r w:rsidRPr="00997169">
        <w:rPr>
          <w:bCs/>
        </w:rPr>
        <w:t xml:space="preserve"> (Evans Mitchell Books: 2012), pp. 161–8</w:t>
      </w:r>
    </w:p>
    <w:p w14:paraId="3369F5A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030191A3" w14:textId="77777777" w:rsidR="00F14E71" w:rsidRPr="00997169" w:rsidRDefault="00F14E71" w:rsidP="00F14E71">
      <w:pPr>
        <w:pStyle w:val="Footer"/>
      </w:pPr>
      <w:r w:rsidRPr="00997169">
        <w:t xml:space="preserve">Mary Davis and John Foster, </w:t>
      </w:r>
      <w:r w:rsidRPr="00997169">
        <w:rPr>
          <w:i/>
          <w:iCs/>
        </w:rPr>
        <w:t>UNITE History Vol. 1 (1880–1931). The Transport and General Workers’ Union (TGWU): Representing a Mass Trade Union Movement</w:t>
      </w:r>
      <w:r w:rsidRPr="00997169">
        <w:t xml:space="preserve"> (Liverpool University Press:  2021), pp. 55–106</w:t>
      </w:r>
    </w:p>
    <w:p w14:paraId="6E3CD3C2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E94A680" w14:textId="77777777" w:rsidR="00F14E71" w:rsidRPr="00997169" w:rsidRDefault="00F14E71" w:rsidP="00F14E71"/>
    <w:p w14:paraId="17C451FF" w14:textId="77777777" w:rsidR="00F14E71" w:rsidRPr="004B0B73" w:rsidRDefault="00F14E71" w:rsidP="00F14E71">
      <w:pPr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(v) Literature on the wider context of the General Strike or its consequences</w:t>
      </w:r>
    </w:p>
    <w:p w14:paraId="618A60C7" w14:textId="77777777" w:rsidR="00F14E71" w:rsidRPr="00997169" w:rsidRDefault="00F14E71" w:rsidP="00F14E71">
      <w:pPr>
        <w:rPr>
          <w:bCs/>
        </w:rPr>
      </w:pPr>
    </w:p>
    <w:p w14:paraId="14AF9487" w14:textId="6C5912C2" w:rsidR="00F14E71" w:rsidRPr="00997169" w:rsidRDefault="00F14E71" w:rsidP="00F14E71">
      <w:r w:rsidRPr="00997169">
        <w:t xml:space="preserve">Richard W. Lyman, </w:t>
      </w:r>
      <w:r w:rsidRPr="00997169">
        <w:rPr>
          <w:i/>
          <w:iCs/>
        </w:rPr>
        <w:t>The First Labour Government</w:t>
      </w:r>
      <w:r w:rsidR="004B7948">
        <w:rPr>
          <w:i/>
          <w:iCs/>
        </w:rPr>
        <w:t xml:space="preserve"> </w:t>
      </w:r>
      <w:r w:rsidR="004B7948">
        <w:t>(Chapman &amp; Hall: 1957)</w:t>
      </w:r>
    </w:p>
    <w:p w14:paraId="2EE1B78A" w14:textId="77777777" w:rsidR="00F14E71" w:rsidRPr="00997169" w:rsidRDefault="00F14E71" w:rsidP="00F14E71"/>
    <w:p w14:paraId="50A59DC8" w14:textId="77777777" w:rsidR="00F14E71" w:rsidRPr="00997169" w:rsidRDefault="00F14E71" w:rsidP="00F14E71">
      <w:r w:rsidRPr="00997169">
        <w:t xml:space="preserve">W. M. Citrine, ‘The Trades Union Congress’, in H. B. Lees-Smith (ed.), </w:t>
      </w:r>
      <w:r w:rsidRPr="00997169">
        <w:rPr>
          <w:i/>
        </w:rPr>
        <w:t>Encyclopaedia of the Labour Movement, Vol. 3</w:t>
      </w:r>
      <w:r w:rsidRPr="00997169">
        <w:rPr>
          <w:iCs/>
        </w:rPr>
        <w:t xml:space="preserve"> (Caxton: 1927), pp. 238–41</w:t>
      </w:r>
    </w:p>
    <w:p w14:paraId="7CA2EE13" w14:textId="77777777" w:rsidR="00F14E71" w:rsidRPr="00997169" w:rsidRDefault="00F14E71" w:rsidP="00F14E71"/>
    <w:p w14:paraId="119448BD" w14:textId="77777777" w:rsidR="00F14E71" w:rsidRPr="00997169" w:rsidRDefault="00F14E71" w:rsidP="00F14E71">
      <w:r w:rsidRPr="00997169">
        <w:t xml:space="preserve">William A. Robson, ‘Trade Unions and the Law’, in H. B. Lees-Smith (ed.), </w:t>
      </w:r>
      <w:r w:rsidRPr="00997169">
        <w:rPr>
          <w:i/>
        </w:rPr>
        <w:t>Encyclopaedia of the Labour Movement, Vol. 3</w:t>
      </w:r>
      <w:r w:rsidRPr="00997169">
        <w:rPr>
          <w:iCs/>
        </w:rPr>
        <w:t xml:space="preserve"> (Caxton: 1927), pp. 217–32</w:t>
      </w:r>
    </w:p>
    <w:p w14:paraId="00B73BA1" w14:textId="77777777" w:rsidR="00F14E71" w:rsidRPr="00997169" w:rsidRDefault="00F14E71" w:rsidP="00F14E71"/>
    <w:p w14:paraId="10772F1C" w14:textId="77777777" w:rsidR="00F14E71" w:rsidRPr="00997169" w:rsidRDefault="00F14E71" w:rsidP="00F14E71">
      <w:r w:rsidRPr="00997169">
        <w:t xml:space="preserve">G. Spencer, </w:t>
      </w:r>
      <w:r w:rsidRPr="00997169">
        <w:rPr>
          <w:i/>
          <w:iCs/>
        </w:rPr>
        <w:t>The Trade Unions Bill. Vindicated by a Labour MP</w:t>
      </w:r>
      <w:r w:rsidRPr="00997169">
        <w:t xml:space="preserve"> (Anti-Socialist and Anti-Communist Association: 1927)</w:t>
      </w:r>
    </w:p>
    <w:p w14:paraId="475711AD" w14:textId="77777777" w:rsidR="00F14E71" w:rsidRPr="00997169" w:rsidRDefault="00F14E71" w:rsidP="00F14E71"/>
    <w:p w14:paraId="724DEA48" w14:textId="77777777" w:rsidR="00F14E71" w:rsidRPr="00997169" w:rsidRDefault="00F14E71" w:rsidP="00F14E71">
      <w:r w:rsidRPr="00997169">
        <w:t xml:space="preserve">Herbert Tracey, ‘From Political to Industrial Action’, in Herbert Tracey (ed.), </w:t>
      </w:r>
      <w:r w:rsidRPr="00997169">
        <w:rPr>
          <w:i/>
          <w:iCs/>
        </w:rPr>
        <w:t xml:space="preserve">The British Labour Party. Its History, Growth, Policy and Leaders, Vol. 1 </w:t>
      </w:r>
      <w:r w:rsidRPr="00997169">
        <w:t>(Caxton: 1948), pp. 138–58 (chapter 13)</w:t>
      </w:r>
    </w:p>
    <w:p w14:paraId="3221B8CE" w14:textId="77777777" w:rsidR="00F14E71" w:rsidRPr="00997169" w:rsidRDefault="00F14E71" w:rsidP="00F14E71"/>
    <w:p w14:paraId="52BB78FF" w14:textId="77777777" w:rsidR="00F14E71" w:rsidRPr="00997169" w:rsidRDefault="00F14E71" w:rsidP="00F14E71">
      <w:r w:rsidRPr="00997169">
        <w:lastRenderedPageBreak/>
        <w:t xml:space="preserve">P. V. Gourovich, </w:t>
      </w:r>
      <w:r w:rsidRPr="00997169">
        <w:rPr>
          <w:i/>
          <w:iCs/>
        </w:rPr>
        <w:t>The General Strike of 1926</w:t>
      </w:r>
      <w:r w:rsidRPr="00997169">
        <w:t xml:space="preserve"> (Moscow: 1959) [in Russian]</w:t>
      </w:r>
    </w:p>
    <w:p w14:paraId="7D1DB762" w14:textId="77777777" w:rsidR="00F14E71" w:rsidRPr="00997169" w:rsidRDefault="00F14E71" w:rsidP="00F14E71"/>
    <w:p w14:paraId="78112841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Ralph H. Desmarais, ‘The British Government’s Strike Breaking Organization and Black Friday’, </w:t>
      </w:r>
      <w:r w:rsidRPr="00997169">
        <w:rPr>
          <w:bCs/>
          <w:i/>
          <w:iCs/>
        </w:rPr>
        <w:t>Journal of Contemporary History</w:t>
      </w:r>
      <w:r w:rsidRPr="00997169">
        <w:rPr>
          <w:bCs/>
        </w:rPr>
        <w:t xml:space="preserve"> 6:2 (1971), pp. 112–27</w:t>
      </w:r>
    </w:p>
    <w:p w14:paraId="454236FB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8440E48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Leon Trotsky, </w:t>
      </w:r>
      <w:r w:rsidRPr="00997169">
        <w:rPr>
          <w:bCs/>
          <w:i/>
          <w:iCs/>
        </w:rPr>
        <w:t>Problems of the British Revolution</w:t>
      </w:r>
      <w:r w:rsidRPr="00997169">
        <w:rPr>
          <w:bCs/>
        </w:rPr>
        <w:t xml:space="preserve"> (New Park: 1972)</w:t>
      </w:r>
    </w:p>
    <w:p w14:paraId="05E4A47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F87426D" w14:textId="77777777" w:rsidR="00F14E71" w:rsidRPr="00997169" w:rsidRDefault="00F14E71" w:rsidP="00F14E71">
      <w:r w:rsidRPr="00997169">
        <w:t xml:space="preserve">Eddie and Ruth Frow, </w:t>
      </w:r>
      <w:r w:rsidRPr="00997169">
        <w:rPr>
          <w:i/>
          <w:iCs/>
        </w:rPr>
        <w:t>General Strike 1926: Articles by Leon Trotsky, Ted Grant and Peter Taafe</w:t>
      </w:r>
      <w:r w:rsidRPr="00997169">
        <w:t xml:space="preserve"> (Militant: 1976)</w:t>
      </w:r>
    </w:p>
    <w:p w14:paraId="730C2277" w14:textId="77777777" w:rsidR="00F14E71" w:rsidRPr="00997169" w:rsidRDefault="00F14E71" w:rsidP="00F14E71"/>
    <w:p w14:paraId="33932B63" w14:textId="77777777" w:rsidR="00F14E71" w:rsidRPr="00997169" w:rsidRDefault="00F14E71" w:rsidP="00F14E71">
      <w:r w:rsidRPr="00997169">
        <w:t xml:space="preserve">Gabriel Gorodetsky, ‘The Soviet Union and Britain's General Strike of May 1926’, </w:t>
      </w:r>
      <w:r w:rsidRPr="00997169">
        <w:rPr>
          <w:i/>
          <w:iCs/>
        </w:rPr>
        <w:t xml:space="preserve">Cahiers du Monde russe et </w:t>
      </w:r>
      <w:proofErr w:type="spellStart"/>
      <w:r w:rsidRPr="00997169">
        <w:rPr>
          <w:i/>
          <w:iCs/>
        </w:rPr>
        <w:t>soviétique</w:t>
      </w:r>
      <w:proofErr w:type="spellEnd"/>
      <w:r w:rsidRPr="00997169">
        <w:t xml:space="preserve"> 17:2/3 (1976), pp. 287–310</w:t>
      </w:r>
    </w:p>
    <w:p w14:paraId="2FF44E0E" w14:textId="77777777" w:rsidR="00F14E71" w:rsidRPr="00997169" w:rsidRDefault="00F14E71" w:rsidP="00F14E71"/>
    <w:p w14:paraId="4A6347CD" w14:textId="77777777" w:rsidR="00F14E71" w:rsidRPr="00997169" w:rsidRDefault="00F14E71" w:rsidP="00F14E71">
      <w:r w:rsidRPr="00997169">
        <w:t xml:space="preserve">Tony Mason, ‘The General Strike’ [review of three books and two pamphlets], </w:t>
      </w:r>
      <w:r w:rsidRPr="00997169">
        <w:rPr>
          <w:i/>
          <w:iCs/>
        </w:rPr>
        <w:t>BSSLH</w:t>
      </w:r>
      <w:r w:rsidRPr="00997169">
        <w:t xml:space="preserve"> 33 (1976), pp. 51–6</w:t>
      </w:r>
    </w:p>
    <w:p w14:paraId="5DC65FB5" w14:textId="77777777" w:rsidR="00F14E71" w:rsidRPr="00997169" w:rsidRDefault="00F14E71" w:rsidP="00F14E71"/>
    <w:p w14:paraId="1E529399" w14:textId="77777777" w:rsidR="00F14E71" w:rsidRPr="00997169" w:rsidRDefault="00F14E71" w:rsidP="00F14E71">
      <w:r w:rsidRPr="00997169">
        <w:t xml:space="preserve">Alastair Reid and Steven Tolliday, ‘The General Strike, 1926’ [review of six books], </w:t>
      </w:r>
      <w:r w:rsidRPr="00997169">
        <w:rPr>
          <w:i/>
          <w:iCs/>
        </w:rPr>
        <w:t>Historical Journal</w:t>
      </w:r>
      <w:r w:rsidRPr="00997169">
        <w:t xml:space="preserve"> 20:4 (1977), pp. 1001–12</w:t>
      </w:r>
    </w:p>
    <w:p w14:paraId="60F51D30" w14:textId="77777777" w:rsidR="00F14E71" w:rsidRPr="00997169" w:rsidRDefault="00F14E71" w:rsidP="00F14E71"/>
    <w:p w14:paraId="366D94A7" w14:textId="77777777" w:rsidR="00F14E71" w:rsidRPr="00997169" w:rsidRDefault="00F14E71" w:rsidP="00F14E71">
      <w:r w:rsidRPr="00997169">
        <w:t xml:space="preserve">Raymond Williams, ‘The Social Significance of 1926’, </w:t>
      </w:r>
      <w:proofErr w:type="spellStart"/>
      <w:r w:rsidRPr="00997169">
        <w:rPr>
          <w:i/>
          <w:iCs/>
        </w:rPr>
        <w:t>Llafur</w:t>
      </w:r>
      <w:proofErr w:type="spellEnd"/>
      <w:r w:rsidRPr="00997169">
        <w:t xml:space="preserve"> 2:2 (1977), pp. 5–8</w:t>
      </w:r>
    </w:p>
    <w:p w14:paraId="24EC98D2" w14:textId="77777777" w:rsidR="00F14E71" w:rsidRPr="00997169" w:rsidRDefault="00F14E71" w:rsidP="00F14E71"/>
    <w:p w14:paraId="23AF7513" w14:textId="77777777" w:rsidR="00F14E71" w:rsidRDefault="00F14E71" w:rsidP="00F14E71">
      <w:r w:rsidRPr="00997169">
        <w:t xml:space="preserve">Keith Middlemas, </w:t>
      </w:r>
      <w:r w:rsidRPr="00997169">
        <w:rPr>
          <w:i/>
          <w:iCs/>
        </w:rPr>
        <w:t>Politics in Industrial Society. The Experience of the British System since 1911</w:t>
      </w:r>
      <w:r w:rsidRPr="00997169">
        <w:t xml:space="preserve"> (André Deutsch: 1979), pp. 174–213</w:t>
      </w:r>
      <w:r>
        <w:t xml:space="preserve"> (</w:t>
      </w:r>
      <w:r w:rsidRPr="00997169">
        <w:t>chapter 7</w:t>
      </w:r>
      <w:r>
        <w:t>)</w:t>
      </w:r>
    </w:p>
    <w:p w14:paraId="6107881E" w14:textId="77777777" w:rsidR="008A27D6" w:rsidRDefault="008A27D6" w:rsidP="00F14E71"/>
    <w:p w14:paraId="3B4D9385" w14:textId="666A0DD1" w:rsidR="008A27D6" w:rsidRPr="00997169" w:rsidRDefault="008A27D6" w:rsidP="00F14E71">
      <w:r>
        <w:t xml:space="preserve">[John Maynard Keynes] (ed. Donald Moggridge), </w:t>
      </w:r>
      <w:r w:rsidRPr="008A27D6">
        <w:rPr>
          <w:i/>
          <w:iCs/>
        </w:rPr>
        <w:t>The Collected Writings of John Maynard Keynes, Vol. 19: Activities 1922–1929, The Return to Gold and Industrial Policy, in Two Volumes, Part 2</w:t>
      </w:r>
      <w:r>
        <w:t xml:space="preserve"> (Macmillan for the Royal Economic Society: 1981), pp, 524–37, 543–6</w:t>
      </w:r>
    </w:p>
    <w:p w14:paraId="1D2B2A01" w14:textId="77777777" w:rsidR="00F14E71" w:rsidRPr="00997169" w:rsidRDefault="00F14E71" w:rsidP="00F14E71"/>
    <w:p w14:paraId="1BF72283" w14:textId="4C9D4432" w:rsidR="00F14E71" w:rsidRPr="00997169" w:rsidRDefault="00F14E71" w:rsidP="00F14E71">
      <w:r w:rsidRPr="00997169">
        <w:t xml:space="preserve">Barbara Weinberger, ‘Keeping the Peace? Policing Strikes 1906–1926’, </w:t>
      </w:r>
      <w:r w:rsidRPr="00997169">
        <w:rPr>
          <w:i/>
          <w:iCs/>
        </w:rPr>
        <w:t>History Today</w:t>
      </w:r>
      <w:r w:rsidRPr="00997169">
        <w:t xml:space="preserve"> 37 (December</w:t>
      </w:r>
      <w:r w:rsidR="005076C7">
        <w:t xml:space="preserve"> 1987</w:t>
      </w:r>
      <w:r w:rsidRPr="00997169">
        <w:t>)</w:t>
      </w:r>
      <w:r>
        <w:t>,</w:t>
      </w:r>
      <w:r w:rsidRPr="00997169">
        <w:t xml:space="preserve"> pp. 29–35</w:t>
      </w:r>
    </w:p>
    <w:p w14:paraId="72F3AD44" w14:textId="77777777" w:rsidR="00F14E71" w:rsidRPr="00997169" w:rsidRDefault="00F14E71" w:rsidP="00F14E71"/>
    <w:p w14:paraId="094AF3F5" w14:textId="77777777" w:rsidR="00F14E71" w:rsidRPr="00997169" w:rsidRDefault="00F14E71" w:rsidP="00F14E71">
      <w:r w:rsidRPr="00997169">
        <w:t xml:space="preserve">Robert Skidelsky, </w:t>
      </w:r>
      <w:r w:rsidRPr="00997169">
        <w:rPr>
          <w:i/>
          <w:iCs/>
        </w:rPr>
        <w:t>John Maynard Keynes: Vol</w:t>
      </w:r>
      <w:r>
        <w:rPr>
          <w:i/>
          <w:iCs/>
        </w:rPr>
        <w:t>.</w:t>
      </w:r>
      <w:r w:rsidRPr="00997169">
        <w:rPr>
          <w:i/>
          <w:iCs/>
        </w:rPr>
        <w:t xml:space="preserve"> 2, The Economist as Saviour 1920–1937</w:t>
      </w:r>
      <w:r w:rsidRPr="00997169">
        <w:t xml:space="preserve"> (Macmillan: 1992)</w:t>
      </w:r>
    </w:p>
    <w:p w14:paraId="1B7DA0FF" w14:textId="77777777" w:rsidR="00F14E71" w:rsidRPr="00997169" w:rsidRDefault="00F14E71" w:rsidP="00F14E71"/>
    <w:p w14:paraId="3D9629CF" w14:textId="77777777" w:rsidR="00F14E71" w:rsidRPr="00997169" w:rsidRDefault="00F14E71" w:rsidP="00F14E71">
      <w:r w:rsidRPr="00997169">
        <w:t xml:space="preserve">John Halstead, ‘1926, 1984 … And All That!’ [review of John McIlroy, Alan Campbell and Keith Gildart (eds), </w:t>
      </w:r>
      <w:r w:rsidRPr="00997169">
        <w:rPr>
          <w:i/>
          <w:iCs/>
        </w:rPr>
        <w:t>Industrial Politics and the 1926 Mining Lockout: The Struggle for Dignity</w:t>
      </w:r>
      <w:r w:rsidRPr="00997169">
        <w:t xml:space="preserve"> (University of Wales Press, Cardiff: 2004)], </w:t>
      </w:r>
      <w:r w:rsidRPr="00997169">
        <w:rPr>
          <w:i/>
          <w:iCs/>
        </w:rPr>
        <w:t>History Workshop Journal</w:t>
      </w:r>
      <w:r w:rsidRPr="00997169">
        <w:t xml:space="preserve"> 60 (2005), pp. 222–9</w:t>
      </w:r>
    </w:p>
    <w:p w14:paraId="44CEB581" w14:textId="77777777" w:rsidR="00F14E71" w:rsidRPr="00997169" w:rsidRDefault="00F14E71" w:rsidP="00F14E71"/>
    <w:p w14:paraId="4915DE65" w14:textId="77777777" w:rsidR="00F14E71" w:rsidRPr="00997169" w:rsidRDefault="00F14E71" w:rsidP="00F14E71">
      <w:r w:rsidRPr="00997169">
        <w:t xml:space="preserve">Trade Union Guide 2007: </w:t>
      </w:r>
      <w:r>
        <w:t>R</w:t>
      </w:r>
      <w:r w:rsidRPr="00997169">
        <w:t xml:space="preserve">emembering the General Strike, </w:t>
      </w:r>
      <w:hyperlink r:id="rId8" w:history="1">
        <w:r w:rsidRPr="00997169">
          <w:rPr>
            <w:rStyle w:val="Hyperlink"/>
            <w:i/>
            <w:iCs/>
            <w:color w:val="auto"/>
            <w:u w:val="none"/>
          </w:rPr>
          <w:t>New Statesman</w:t>
        </w:r>
      </w:hyperlink>
      <w:r w:rsidRPr="00997169">
        <w:t xml:space="preserve"> </w:t>
      </w:r>
      <w:hyperlink r:id="rId9" w:tooltip="Click to search for more items from this issue" w:history="1">
        <w:r w:rsidRPr="00997169">
          <w:rPr>
            <w:rStyle w:val="Hyperlink"/>
            <w:color w:val="auto"/>
            <w:u w:val="none"/>
          </w:rPr>
          <w:t>135:4809</w:t>
        </w:r>
      </w:hyperlink>
      <w:r w:rsidRPr="00997169">
        <w:t xml:space="preserve"> (11 September 2006), pp. 1–32 </w:t>
      </w:r>
    </w:p>
    <w:p w14:paraId="67019BEF" w14:textId="77777777" w:rsidR="00F14E71" w:rsidRPr="00997169" w:rsidRDefault="00F14E71" w:rsidP="00F14E71"/>
    <w:p w14:paraId="43C81875" w14:textId="77777777" w:rsidR="00F14E71" w:rsidRPr="00997169" w:rsidRDefault="00F14E71" w:rsidP="00F14E71">
      <w:r w:rsidRPr="00997169">
        <w:t xml:space="preserve">Kasper Braskén, ‘The British Miners’ and General Strike of 1926: Problems and Practices of International Solidarity’, in Holger Weiss (ed.), </w:t>
      </w:r>
      <w:r w:rsidRPr="00997169">
        <w:rPr>
          <w:i/>
          <w:iCs/>
        </w:rPr>
        <w:t>International Communism and Transnational Solidarity: Radical Networks, Mass Movements and Global Politics, 1919–1939</w:t>
      </w:r>
      <w:r w:rsidRPr="00997169">
        <w:t xml:space="preserve"> (Brill: 2016), pp. 168–90</w:t>
      </w:r>
    </w:p>
    <w:p w14:paraId="6E5F2B46" w14:textId="77777777" w:rsidR="00F14E71" w:rsidRPr="00997169" w:rsidRDefault="00F14E71" w:rsidP="00F14E71">
      <w:pPr>
        <w:rPr>
          <w:bCs/>
        </w:rPr>
      </w:pPr>
    </w:p>
    <w:p w14:paraId="540C1669" w14:textId="77777777" w:rsidR="00F14E71" w:rsidRPr="00997169" w:rsidRDefault="00F14E71" w:rsidP="00F14E71">
      <w:r w:rsidRPr="00997169">
        <w:t xml:space="preserve">Adrian Williamson, ‘The Trade Disputes and Trade Unions Act 1927 Reconsidered’, </w:t>
      </w:r>
      <w:r w:rsidRPr="00997169">
        <w:rPr>
          <w:i/>
          <w:iCs/>
        </w:rPr>
        <w:t>HSIR</w:t>
      </w:r>
      <w:r w:rsidRPr="00997169">
        <w:t xml:space="preserve"> 37 (2016), pp. 33–82</w:t>
      </w:r>
    </w:p>
    <w:p w14:paraId="6EC4AF41" w14:textId="77777777" w:rsidR="00F14E71" w:rsidRPr="00997169" w:rsidRDefault="00F14E71" w:rsidP="00F14E71"/>
    <w:p w14:paraId="0A844D26" w14:textId="77777777" w:rsidR="00F14E71" w:rsidRPr="00997169" w:rsidRDefault="00F14E71" w:rsidP="00F14E71">
      <w:r w:rsidRPr="00997169">
        <w:t xml:space="preserve">Ralph Darlington and Stephen Mustchin, ‘The Role of the TUC in Significant Industrial Disputes: An Historical Critical Overview’, </w:t>
      </w:r>
      <w:r w:rsidRPr="00997169">
        <w:rPr>
          <w:i/>
          <w:iCs/>
        </w:rPr>
        <w:t>Labor History</w:t>
      </w:r>
      <w:r w:rsidRPr="00997169">
        <w:t xml:space="preserve"> 60:6 (2019), pp. 626–45</w:t>
      </w:r>
    </w:p>
    <w:p w14:paraId="10905A16" w14:textId="77777777" w:rsidR="00F14E71" w:rsidRPr="00997169" w:rsidRDefault="00F14E71" w:rsidP="00F14E71">
      <w:pPr>
        <w:rPr>
          <w:bCs/>
        </w:rPr>
      </w:pPr>
    </w:p>
    <w:p w14:paraId="0CDCC913" w14:textId="77777777" w:rsidR="00F14E71" w:rsidRPr="00997169" w:rsidRDefault="00F14E71" w:rsidP="00F14E71">
      <w:pPr>
        <w:rPr>
          <w:bCs/>
        </w:rPr>
      </w:pPr>
      <w:r w:rsidRPr="00997169">
        <w:rPr>
          <w:bCs/>
        </w:rPr>
        <w:t xml:space="preserve">Roger Seifert, ‘Red Friday, 31 July 2025: Unity Constructed and Deconstructed’, </w:t>
      </w:r>
      <w:r w:rsidRPr="00997169">
        <w:rPr>
          <w:bCs/>
          <w:i/>
          <w:iCs/>
        </w:rPr>
        <w:t>Theory &amp; Struggle</w:t>
      </w:r>
      <w:r w:rsidRPr="00997169">
        <w:rPr>
          <w:bCs/>
        </w:rPr>
        <w:t xml:space="preserve"> 126 (2025), pp. </w:t>
      </w:r>
    </w:p>
    <w:p w14:paraId="0D1A9188" w14:textId="77777777" w:rsidR="00F14E71" w:rsidRPr="00997169" w:rsidRDefault="00F14E71" w:rsidP="00F14E71">
      <w:pPr>
        <w:rPr>
          <w:bCs/>
        </w:rPr>
      </w:pPr>
    </w:p>
    <w:p w14:paraId="4F4DC7A7" w14:textId="7598A63F" w:rsidR="00F14E71" w:rsidRPr="00997169" w:rsidRDefault="00F14E71" w:rsidP="00F14E71">
      <w:pPr>
        <w:rPr>
          <w:bCs/>
        </w:rPr>
      </w:pPr>
      <w:r w:rsidRPr="00997169">
        <w:rPr>
          <w:bCs/>
        </w:rPr>
        <w:t xml:space="preserve">D. E. </w:t>
      </w:r>
      <w:proofErr w:type="spellStart"/>
      <w:r w:rsidRPr="00997169">
        <w:rPr>
          <w:bCs/>
        </w:rPr>
        <w:t>Moggridge</w:t>
      </w:r>
      <w:proofErr w:type="spellEnd"/>
      <w:r w:rsidRPr="00997169">
        <w:rPr>
          <w:bCs/>
        </w:rPr>
        <w:t xml:space="preserve">, </w:t>
      </w:r>
      <w:r w:rsidRPr="00997169">
        <w:rPr>
          <w:bCs/>
          <w:i/>
          <w:iCs/>
        </w:rPr>
        <w:t>Maynard Keynes: An Economist’s Biography</w:t>
      </w:r>
      <w:r w:rsidR="005076C7">
        <w:rPr>
          <w:bCs/>
        </w:rPr>
        <w:t xml:space="preserve"> (</w:t>
      </w:r>
      <w:r w:rsidRPr="00997169">
        <w:rPr>
          <w:bCs/>
        </w:rPr>
        <w:t>Routledge</w:t>
      </w:r>
      <w:r w:rsidR="005076C7">
        <w:rPr>
          <w:bCs/>
        </w:rPr>
        <w:t>: 1992)</w:t>
      </w:r>
    </w:p>
    <w:p w14:paraId="75F122D0" w14:textId="77777777" w:rsidR="00F14E71" w:rsidRPr="00997169" w:rsidRDefault="00F14E71" w:rsidP="00F14E71">
      <w:pPr>
        <w:rPr>
          <w:bCs/>
        </w:rPr>
      </w:pPr>
    </w:p>
    <w:p w14:paraId="3ED17AE7" w14:textId="77777777" w:rsidR="00F14E71" w:rsidRPr="00997169" w:rsidRDefault="00F14E71" w:rsidP="00F14E71"/>
    <w:p w14:paraId="0564B4C8" w14:textId="77777777" w:rsidR="00F14E71" w:rsidRPr="00D96234" w:rsidRDefault="00F14E71" w:rsidP="00F14E71">
      <w:pPr>
        <w:rPr>
          <w:rFonts w:asciiTheme="majorHAnsi" w:hAnsiTheme="majorHAnsi" w:cstheme="majorHAnsi"/>
          <w:b/>
          <w:sz w:val="32"/>
          <w:szCs w:val="32"/>
        </w:rPr>
      </w:pPr>
      <w:r w:rsidRPr="00D96234">
        <w:rPr>
          <w:rFonts w:asciiTheme="majorHAnsi" w:hAnsiTheme="majorHAnsi" w:cstheme="majorHAnsi"/>
          <w:b/>
          <w:sz w:val="32"/>
          <w:szCs w:val="32"/>
        </w:rPr>
        <w:t>B. The 1926 Mining Lockout</w:t>
      </w:r>
    </w:p>
    <w:p w14:paraId="03780D5D" w14:textId="77777777" w:rsidR="00F14E71" w:rsidRPr="00997169" w:rsidRDefault="00F14E71" w:rsidP="00F14E71"/>
    <w:p w14:paraId="2FA55EC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633039D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</w:t>
      </w:r>
      <w:proofErr w:type="spellStart"/>
      <w:r w:rsidRPr="004B0B73">
        <w:rPr>
          <w:b/>
          <w:i/>
          <w:iCs/>
          <w:sz w:val="28"/>
          <w:szCs w:val="28"/>
        </w:rPr>
        <w:t>i</w:t>
      </w:r>
      <w:proofErr w:type="spellEnd"/>
      <w:r w:rsidRPr="004B0B73">
        <w:rPr>
          <w:b/>
          <w:i/>
          <w:iCs/>
          <w:sz w:val="28"/>
          <w:szCs w:val="28"/>
        </w:rPr>
        <w:t>) National studies</w:t>
      </w:r>
    </w:p>
    <w:p w14:paraId="1E1E84C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3D807E1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Hamilton, </w:t>
      </w:r>
      <w:r w:rsidRPr="00997169">
        <w:rPr>
          <w:bCs/>
          <w:i/>
          <w:iCs/>
        </w:rPr>
        <w:t>A History of the Miners’ Struggle</w:t>
      </w:r>
      <w:r w:rsidRPr="00997169">
        <w:rPr>
          <w:bCs/>
        </w:rPr>
        <w:t xml:space="preserve"> (Plebs League: 1926).</w:t>
      </w:r>
    </w:p>
    <w:p w14:paraId="61B310D0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D98DFB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John Hamilton, </w:t>
      </w:r>
      <w:r w:rsidRPr="00997169">
        <w:rPr>
          <w:bCs/>
          <w:i/>
          <w:iCs/>
        </w:rPr>
        <w:t>The Class Struggle in the Mining Industry</w:t>
      </w:r>
      <w:r w:rsidRPr="00997169">
        <w:rPr>
          <w:bCs/>
        </w:rPr>
        <w:t xml:space="preserve"> (Plebs League: 1926).</w:t>
      </w:r>
    </w:p>
    <w:p w14:paraId="5CCC503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52F3AA9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Labour Research Department, </w:t>
      </w:r>
      <w:r w:rsidRPr="00997169">
        <w:rPr>
          <w:bCs/>
          <w:i/>
          <w:iCs/>
        </w:rPr>
        <w:t>The Coal Crisis:</w:t>
      </w:r>
      <w:r w:rsidRPr="00997169">
        <w:rPr>
          <w:bCs/>
        </w:rPr>
        <w:t xml:space="preserve"> </w:t>
      </w:r>
      <w:r w:rsidRPr="00997169">
        <w:rPr>
          <w:bCs/>
          <w:i/>
          <w:iCs/>
        </w:rPr>
        <w:t>Facts from the Samuel Commission, 1925–26</w:t>
      </w:r>
      <w:r>
        <w:rPr>
          <w:bCs/>
        </w:rPr>
        <w:t xml:space="preserve">, </w:t>
      </w:r>
      <w:r w:rsidRPr="00997169">
        <w:rPr>
          <w:bCs/>
        </w:rPr>
        <w:t>Studies in Labour and Capital 9 (Labour Research Department: 1926).</w:t>
      </w:r>
    </w:p>
    <w:p w14:paraId="1FEA1A99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730B11B5" w14:textId="77777777" w:rsidR="00F14E71" w:rsidRDefault="00F14E71" w:rsidP="00F14E71">
      <w:r w:rsidRPr="00997169">
        <w:t xml:space="preserve">Standing Conference of the Christian Churches on the Coal Dispute, </w:t>
      </w:r>
      <w:r w:rsidRPr="00997169">
        <w:rPr>
          <w:i/>
          <w:iCs/>
        </w:rPr>
        <w:t>The Churches and Reconciliation: A Manifesto</w:t>
      </w:r>
      <w:r w:rsidRPr="00997169">
        <w:t xml:space="preserve"> (1926)</w:t>
      </w:r>
    </w:p>
    <w:p w14:paraId="6985E960" w14:textId="77777777" w:rsidR="00306B8A" w:rsidRPr="00997169" w:rsidRDefault="00306B8A" w:rsidP="00F14E71"/>
    <w:p w14:paraId="0AB33A7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8D6249F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(ii) Local studies</w:t>
      </w:r>
    </w:p>
    <w:p w14:paraId="6A47AF3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B1AC24D" w14:textId="11619AF6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Raymond Lyn Williams, ‘Aberdare in 1926: A South Wales Mining Valley and Its Response to the General Strike and the Miners’ Lockout’ (MA</w:t>
      </w:r>
      <w:r>
        <w:rPr>
          <w:bCs/>
        </w:rPr>
        <w:t>,</w:t>
      </w:r>
      <w:r w:rsidRPr="00997169">
        <w:rPr>
          <w:bCs/>
        </w:rPr>
        <w:t xml:space="preserve"> University College of Swansea: 1981).</w:t>
      </w:r>
    </w:p>
    <w:p w14:paraId="2C9CE994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1AB991EF" w14:textId="26E09930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M. </w:t>
      </w:r>
      <w:proofErr w:type="spellStart"/>
      <w:r w:rsidRPr="00997169">
        <w:rPr>
          <w:bCs/>
        </w:rPr>
        <w:t>Callcott</w:t>
      </w:r>
      <w:proofErr w:type="spellEnd"/>
      <w:r w:rsidRPr="00997169">
        <w:rPr>
          <w:bCs/>
        </w:rPr>
        <w:t>, ‘1926: Women Support the Miners’,</w:t>
      </w:r>
      <w:r w:rsidRPr="00997169">
        <w:rPr>
          <w:bCs/>
          <w:i/>
          <w:iCs/>
        </w:rPr>
        <w:t xml:space="preserve"> N</w:t>
      </w:r>
      <w:r>
        <w:rPr>
          <w:bCs/>
          <w:i/>
          <w:iCs/>
        </w:rPr>
        <w:t xml:space="preserve">orth </w:t>
      </w:r>
      <w:r w:rsidRPr="00997169">
        <w:rPr>
          <w:bCs/>
          <w:i/>
          <w:iCs/>
        </w:rPr>
        <w:t>E</w:t>
      </w:r>
      <w:r>
        <w:rPr>
          <w:bCs/>
          <w:i/>
          <w:iCs/>
        </w:rPr>
        <w:t xml:space="preserve">ast </w:t>
      </w:r>
      <w:r w:rsidRPr="00997169">
        <w:rPr>
          <w:bCs/>
          <w:i/>
          <w:iCs/>
        </w:rPr>
        <w:t>L</w:t>
      </w:r>
      <w:r>
        <w:rPr>
          <w:bCs/>
          <w:i/>
          <w:iCs/>
        </w:rPr>
        <w:t xml:space="preserve">abour </w:t>
      </w:r>
      <w:r w:rsidRPr="00997169">
        <w:rPr>
          <w:bCs/>
          <w:i/>
          <w:iCs/>
        </w:rPr>
        <w:t>H</w:t>
      </w:r>
      <w:r>
        <w:rPr>
          <w:bCs/>
          <w:i/>
          <w:iCs/>
        </w:rPr>
        <w:t>istory</w:t>
      </w:r>
      <w:r w:rsidRPr="00997169">
        <w:rPr>
          <w:bCs/>
        </w:rPr>
        <w:t>, 19 (1985),</w:t>
      </w:r>
      <w:r w:rsidR="00932234">
        <w:rPr>
          <w:bCs/>
        </w:rPr>
        <w:t xml:space="preserve"> pp.</w:t>
      </w:r>
      <w:r w:rsidRPr="00997169">
        <w:rPr>
          <w:bCs/>
        </w:rPr>
        <w:t xml:space="preserve"> 40–2</w:t>
      </w:r>
    </w:p>
    <w:p w14:paraId="5C203605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AC5407F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Elizabeth Gould, ‘The Impact of the 1926 General Strike and the Miners’ Stoppage on the Leicestershire Mining Town of Coalville’ (University of Kent thesis: 1995)</w:t>
      </w:r>
    </w:p>
    <w:p w14:paraId="5C482A71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579116E1" w14:textId="71417161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Sally McMillan, ‘The 1926 General Strike in Pembrokeshire and the Miners of Bonville’s Court Colliery’ (MA</w:t>
      </w:r>
      <w:r>
        <w:rPr>
          <w:bCs/>
        </w:rPr>
        <w:t>,</w:t>
      </w:r>
      <w:r w:rsidRPr="00997169">
        <w:rPr>
          <w:bCs/>
        </w:rPr>
        <w:t xml:space="preserve"> Trinity College Carmarthen: 2003)</w:t>
      </w:r>
    </w:p>
    <w:p w14:paraId="742789CE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2BDE9C66" w14:textId="76A79696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>Leighton S. James, ‘Political Identities: The Miners of the Ruhr and South Wales, 1890–1926’ (Ph.D.</w:t>
      </w:r>
      <w:r>
        <w:rPr>
          <w:bCs/>
        </w:rPr>
        <w:t xml:space="preserve">, </w:t>
      </w:r>
      <w:r w:rsidRPr="00997169">
        <w:rPr>
          <w:bCs/>
        </w:rPr>
        <w:t>University of Glamorgan: 2005)</w:t>
      </w:r>
    </w:p>
    <w:p w14:paraId="1622B293" w14:textId="77777777" w:rsidR="00F14E71" w:rsidRPr="00997169" w:rsidRDefault="00F14E71" w:rsidP="00F14E71"/>
    <w:p w14:paraId="4C2969BF" w14:textId="77777777" w:rsidR="00F14E71" w:rsidRPr="00997169" w:rsidRDefault="00F14E71" w:rsidP="00F14E71">
      <w:r w:rsidRPr="00997169">
        <w:t xml:space="preserve">Dennis G. Sellwood, ‘Caerphilly in Distress: The 1926 Lockout of the Miners’, </w:t>
      </w:r>
      <w:r w:rsidRPr="00997169">
        <w:rPr>
          <w:i/>
          <w:iCs/>
        </w:rPr>
        <w:t>Caerphilly</w:t>
      </w:r>
      <w:r w:rsidRPr="00997169">
        <w:t xml:space="preserve"> 7 (2005), pp. 46–55</w:t>
      </w:r>
    </w:p>
    <w:p w14:paraId="6BCAB500" w14:textId="77777777" w:rsidR="00F14E71" w:rsidRPr="00997169" w:rsidRDefault="00F14E71" w:rsidP="00F14E71"/>
    <w:p w14:paraId="5A8EC16D" w14:textId="77777777" w:rsidR="00F14E71" w:rsidRPr="00997169" w:rsidRDefault="00F14E71" w:rsidP="00F14E71">
      <w:pPr>
        <w:rPr>
          <w:bCs/>
        </w:rPr>
      </w:pPr>
      <w:r w:rsidRPr="00997169">
        <w:rPr>
          <w:bCs/>
        </w:rPr>
        <w:t xml:space="preserve">Hester Barron, </w:t>
      </w:r>
      <w:r w:rsidRPr="00997169">
        <w:rPr>
          <w:bCs/>
          <w:i/>
          <w:iCs/>
        </w:rPr>
        <w:t>Meanings of Community in the Durham Coalfield during the 1926 Miners’ Lockout</w:t>
      </w:r>
      <w:r w:rsidRPr="00997169">
        <w:rPr>
          <w:bCs/>
        </w:rPr>
        <w:t xml:space="preserve"> (D.Phil., University of Oxford: 2006)</w:t>
      </w:r>
    </w:p>
    <w:p w14:paraId="319F5953" w14:textId="77777777" w:rsidR="00F14E71" w:rsidRPr="00997169" w:rsidRDefault="00F14E71" w:rsidP="00F14E71">
      <w:pPr>
        <w:rPr>
          <w:bCs/>
        </w:rPr>
      </w:pPr>
    </w:p>
    <w:p w14:paraId="4932A01D" w14:textId="77777777" w:rsidR="00F14E71" w:rsidRPr="00997169" w:rsidRDefault="00F14E71" w:rsidP="00F14E71">
      <w:r w:rsidRPr="00997169">
        <w:rPr>
          <w:bCs/>
        </w:rPr>
        <w:t>Hester</w:t>
      </w:r>
      <w:r w:rsidRPr="00997169">
        <w:rPr>
          <w:b/>
        </w:rPr>
        <w:t xml:space="preserve"> </w:t>
      </w:r>
      <w:r w:rsidRPr="00997169">
        <w:t>Barron,</w:t>
      </w:r>
      <w:r w:rsidRPr="00997169">
        <w:tab/>
        <w:t xml:space="preserve"> ‘Women of the Durham Coalfield and Their Reactions to the 1926 Miners’ Lockout’, </w:t>
      </w:r>
      <w:r w:rsidRPr="00997169">
        <w:rPr>
          <w:i/>
          <w:iCs/>
        </w:rPr>
        <w:t>HSIR</w:t>
      </w:r>
      <w:r w:rsidRPr="00997169">
        <w:t xml:space="preserve"> 22 (2006), pp. 53–83</w:t>
      </w:r>
    </w:p>
    <w:p w14:paraId="36356602" w14:textId="77777777" w:rsidR="00F14E71" w:rsidRPr="00997169" w:rsidRDefault="00F14E71" w:rsidP="00F14E71"/>
    <w:p w14:paraId="39971CAA" w14:textId="77777777" w:rsidR="00F14E71" w:rsidRPr="00997169" w:rsidRDefault="00F14E71" w:rsidP="00F14E71">
      <w:r w:rsidRPr="00997169">
        <w:t xml:space="preserve">Hester Barron, ‘“Tis Very Embarrassing, Say What You Like, </w:t>
      </w:r>
      <w:proofErr w:type="gramStart"/>
      <w:r w:rsidRPr="00997169">
        <w:t>To</w:t>
      </w:r>
      <w:proofErr w:type="gramEnd"/>
      <w:r w:rsidRPr="00997169">
        <w:t xml:space="preserve"> be a Good Vicar in</w:t>
      </w:r>
      <w:r w:rsidRPr="00997169">
        <w:br/>
        <w:t>a Valley on Strike”: The Church of England and its Relationship with the Durham</w:t>
      </w:r>
      <w:r w:rsidRPr="00997169">
        <w:br/>
        <w:t xml:space="preserve">Miners at the time of the 1926 Lockout’, </w:t>
      </w:r>
      <w:r w:rsidRPr="00997169">
        <w:rPr>
          <w:i/>
          <w:iCs/>
        </w:rPr>
        <w:t>TCBH</w:t>
      </w:r>
      <w:r w:rsidRPr="00997169">
        <w:t xml:space="preserve"> 17:3 (2006), pp. 350–72</w:t>
      </w:r>
    </w:p>
    <w:p w14:paraId="7533799A" w14:textId="77777777" w:rsidR="00F14E71" w:rsidRPr="00997169" w:rsidRDefault="00F14E71" w:rsidP="00F14E71"/>
    <w:p w14:paraId="52CCEC99" w14:textId="0A2200C9" w:rsidR="00F14E71" w:rsidRPr="00997169" w:rsidRDefault="00F14E71" w:rsidP="00F14E71">
      <w:r w:rsidRPr="00997169">
        <w:t xml:space="preserve">Sue Bruley, ‘The </w:t>
      </w:r>
      <w:r w:rsidR="00932234">
        <w:t>P</w:t>
      </w:r>
      <w:r w:rsidRPr="00997169">
        <w:t xml:space="preserve">olitics of </w:t>
      </w:r>
      <w:r w:rsidR="00932234">
        <w:t>F</w:t>
      </w:r>
      <w:r w:rsidRPr="00997169">
        <w:t>ood: Gender, family, community and collective feeding</w:t>
      </w:r>
      <w:r w:rsidRPr="00997169">
        <w:br/>
        <w:t xml:space="preserve">in South Wales in the General Strike and Miners’ Lockout of 1926’, </w:t>
      </w:r>
      <w:r w:rsidRPr="00997169">
        <w:rPr>
          <w:i/>
          <w:iCs/>
        </w:rPr>
        <w:t>TCBH</w:t>
      </w:r>
      <w:r w:rsidRPr="00997169">
        <w:t xml:space="preserve"> 18:1 (2007), pp. 54–77</w:t>
      </w:r>
    </w:p>
    <w:p w14:paraId="1A9D99E7" w14:textId="77777777" w:rsidR="00F14E71" w:rsidRPr="00997169" w:rsidRDefault="00F14E71" w:rsidP="00F14E71"/>
    <w:p w14:paraId="2B25F11C" w14:textId="77777777" w:rsidR="00F14E71" w:rsidRPr="00997169" w:rsidRDefault="00F14E71" w:rsidP="00F14E71">
      <w:r w:rsidRPr="00997169">
        <w:t xml:space="preserve">Keith Gildart, ‘The Miners’ Lockout in 1926 in the Cumberland Coalfield’, </w:t>
      </w:r>
      <w:r w:rsidRPr="00997169">
        <w:rPr>
          <w:i/>
          <w:iCs/>
        </w:rPr>
        <w:t>N</w:t>
      </w:r>
      <w:r>
        <w:rPr>
          <w:i/>
          <w:iCs/>
        </w:rPr>
        <w:t xml:space="preserve">orthern </w:t>
      </w:r>
      <w:r w:rsidRPr="00997169">
        <w:rPr>
          <w:i/>
          <w:iCs/>
        </w:rPr>
        <w:t>H</w:t>
      </w:r>
      <w:r>
        <w:rPr>
          <w:i/>
          <w:iCs/>
        </w:rPr>
        <w:t>istory</w:t>
      </w:r>
      <w:r w:rsidRPr="00997169">
        <w:t xml:space="preserve"> 44:2 (2007), pp. 169–92</w:t>
      </w:r>
    </w:p>
    <w:p w14:paraId="699F8FDE" w14:textId="77777777" w:rsidR="00F14E71" w:rsidRPr="00997169" w:rsidRDefault="00F14E71" w:rsidP="00F14E71"/>
    <w:p w14:paraId="295F298B" w14:textId="77777777" w:rsidR="00F14E71" w:rsidRPr="00997169" w:rsidRDefault="00F14E71" w:rsidP="00F14E71">
      <w:r w:rsidRPr="00997169">
        <w:t xml:space="preserve">Leighton S. James, </w:t>
      </w:r>
      <w:r w:rsidRPr="00997169">
        <w:rPr>
          <w:i/>
          <w:iCs/>
        </w:rPr>
        <w:t>The Politics of Identity and Civil Society in Britain and Germany:</w:t>
      </w:r>
      <w:r w:rsidRPr="00997169">
        <w:rPr>
          <w:i/>
          <w:iCs/>
        </w:rPr>
        <w:br/>
        <w:t>Miners in the Ruhr and South Wales, 1890–1926</w:t>
      </w:r>
      <w:r w:rsidRPr="00997169">
        <w:t xml:space="preserve"> (Manchester University Press: 2008)</w:t>
      </w:r>
    </w:p>
    <w:p w14:paraId="42C97092" w14:textId="77777777" w:rsidR="00F14E71" w:rsidRPr="00997169" w:rsidRDefault="00F14E71" w:rsidP="00F14E71"/>
    <w:p w14:paraId="44F057EC" w14:textId="77777777" w:rsidR="00F14E71" w:rsidRPr="00997169" w:rsidRDefault="00F14E71" w:rsidP="00F14E71">
      <w:r w:rsidRPr="00997169">
        <w:t xml:space="preserve">Hester Barron, </w:t>
      </w:r>
      <w:r w:rsidRPr="00997169">
        <w:rPr>
          <w:i/>
          <w:iCs/>
        </w:rPr>
        <w:t>The 1926 Miners’ Lockout: Meanings of Community in the Durham Coalfield</w:t>
      </w:r>
      <w:r w:rsidRPr="00997169">
        <w:t xml:space="preserve"> (Oxford University Press: 2010)</w:t>
      </w:r>
    </w:p>
    <w:p w14:paraId="5369CC21" w14:textId="77777777" w:rsidR="00F14E71" w:rsidRPr="00997169" w:rsidRDefault="00F14E71" w:rsidP="00F14E71"/>
    <w:p w14:paraId="1CC8EE33" w14:textId="77777777" w:rsidR="00F14E71" w:rsidRPr="00997169" w:rsidRDefault="00F14E71" w:rsidP="00F14E71">
      <w:r w:rsidRPr="00997169">
        <w:t xml:space="preserve">Sue Bruley, </w:t>
      </w:r>
      <w:r w:rsidRPr="00997169">
        <w:rPr>
          <w:i/>
          <w:iCs/>
        </w:rPr>
        <w:t>The Women and Men of 1926: A Gender and Social History of the General Strike and Miners’ Lockout in South Wales</w:t>
      </w:r>
      <w:r w:rsidRPr="00997169">
        <w:t xml:space="preserve"> (University of Wales Press, Cardiff: 2010)</w:t>
      </w:r>
    </w:p>
    <w:p w14:paraId="6366D6B1" w14:textId="77777777" w:rsidR="00F14E71" w:rsidRPr="00997169" w:rsidRDefault="00F14E71" w:rsidP="00F14E71"/>
    <w:p w14:paraId="7B473F08" w14:textId="77777777" w:rsidR="00F14E71" w:rsidRPr="00997169" w:rsidRDefault="00F14E71" w:rsidP="00F14E71">
      <w:r w:rsidRPr="00997169">
        <w:t xml:space="preserve">Daryl Leeworthy, ‘The Dragons of the North: Working-Class Culture, the Miners’ Lockout, and the Development of Rugby League in South Wales, 1926–31’, </w:t>
      </w:r>
      <w:r w:rsidRPr="00997169">
        <w:rPr>
          <w:i/>
          <w:iCs/>
        </w:rPr>
        <w:t>Sport in History</w:t>
      </w:r>
      <w:r w:rsidRPr="00997169">
        <w:t xml:space="preserve"> 33:1 (2013), pp. 49–71</w:t>
      </w:r>
    </w:p>
    <w:p w14:paraId="774A03F9" w14:textId="77777777" w:rsidR="00F14E71" w:rsidRPr="00997169" w:rsidRDefault="00F14E71" w:rsidP="00F14E71"/>
    <w:p w14:paraId="6D876137" w14:textId="77777777" w:rsidR="00F14E71" w:rsidRPr="00997169" w:rsidRDefault="00F14E71" w:rsidP="00F14E71">
      <w:r w:rsidRPr="00997169">
        <w:t xml:space="preserve">Lewis Mates, ‘“We want real live wires, not gas pipes”: Communism in the inter-war Durham coalfield’, </w:t>
      </w:r>
      <w:r w:rsidRPr="00997169">
        <w:rPr>
          <w:i/>
          <w:iCs/>
        </w:rPr>
        <w:t>Twentieth Century Communism</w:t>
      </w:r>
      <w:r w:rsidRPr="00997169">
        <w:t xml:space="preserve"> 23 (2022), pp. 51–95</w:t>
      </w:r>
    </w:p>
    <w:p w14:paraId="7DA95B43" w14:textId="77777777" w:rsidR="00F14E71" w:rsidRPr="00997169" w:rsidRDefault="00F14E71" w:rsidP="00F14E71"/>
    <w:p w14:paraId="651F02E9" w14:textId="77777777" w:rsidR="00F14E71" w:rsidRPr="00997169" w:rsidRDefault="00F14E71" w:rsidP="00F14E71">
      <w:pPr>
        <w:rPr>
          <w:bCs/>
        </w:rPr>
      </w:pPr>
      <w:r w:rsidRPr="00997169">
        <w:rPr>
          <w:bCs/>
        </w:rPr>
        <w:t xml:space="preserve">Ian Wright, </w:t>
      </w:r>
      <w:r w:rsidRPr="00997169">
        <w:rPr>
          <w:bCs/>
          <w:i/>
          <w:iCs/>
        </w:rPr>
        <w:t>We Will Eat Grass. John Williams and the Forest of Dean Miners’ Association, 1922–1928</w:t>
      </w:r>
      <w:r w:rsidRPr="00997169">
        <w:rPr>
          <w:bCs/>
        </w:rPr>
        <w:t xml:space="preserve"> (Bristol Radical History Group: 2025)</w:t>
      </w:r>
    </w:p>
    <w:p w14:paraId="71BFA24C" w14:textId="77777777" w:rsidR="00F14E71" w:rsidRPr="00997169" w:rsidRDefault="00F14E71" w:rsidP="00F14E71">
      <w:pPr>
        <w:rPr>
          <w:bCs/>
        </w:rPr>
      </w:pPr>
    </w:p>
    <w:p w14:paraId="5FC22EE6" w14:textId="77777777" w:rsidR="00F14E71" w:rsidRPr="00997169" w:rsidRDefault="00F14E71" w:rsidP="00F14E71">
      <w:pPr>
        <w:pStyle w:val="Footer"/>
        <w:tabs>
          <w:tab w:val="clear" w:pos="4153"/>
          <w:tab w:val="clear" w:pos="8306"/>
        </w:tabs>
        <w:rPr>
          <w:bCs/>
        </w:rPr>
      </w:pPr>
    </w:p>
    <w:p w14:paraId="378E1FF9" w14:textId="77777777" w:rsidR="00F14E71" w:rsidRPr="004B0B73" w:rsidRDefault="00F14E71" w:rsidP="00F14E71">
      <w:pPr>
        <w:pStyle w:val="Footer"/>
        <w:tabs>
          <w:tab w:val="clear" w:pos="4153"/>
          <w:tab w:val="clear" w:pos="8306"/>
        </w:tabs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 xml:space="preserve">(iii) Other mining literature on particular aspects of the 1926 lockout </w:t>
      </w:r>
    </w:p>
    <w:p w14:paraId="626D54F1" w14:textId="77777777" w:rsidR="00F14E71" w:rsidRPr="00997169" w:rsidRDefault="00F14E71" w:rsidP="00F14E71">
      <w:pPr>
        <w:rPr>
          <w:b/>
        </w:rPr>
      </w:pPr>
    </w:p>
    <w:p w14:paraId="35D4D6D8" w14:textId="77777777" w:rsidR="005A6EE3" w:rsidRPr="00997169" w:rsidRDefault="005A6EE3" w:rsidP="005A6EE3">
      <w:r w:rsidRPr="00997169">
        <w:t xml:space="preserve">Dai Smith, ‘The Longest Strike’, </w:t>
      </w:r>
      <w:r w:rsidRPr="00997169">
        <w:rPr>
          <w:i/>
          <w:iCs/>
        </w:rPr>
        <w:t>Listener</w:t>
      </w:r>
      <w:r w:rsidRPr="00997169">
        <w:t xml:space="preserve"> 112</w:t>
      </w:r>
      <w:r>
        <w:t>:2884</w:t>
      </w:r>
      <w:r w:rsidRPr="00997169">
        <w:t xml:space="preserve"> (15 November 1984), pp. 11–12</w:t>
      </w:r>
      <w:r>
        <w:t xml:space="preserve"> [comparing 1926 with 1984 strike]</w:t>
      </w:r>
    </w:p>
    <w:p w14:paraId="17609851" w14:textId="77777777" w:rsidR="00F14E71" w:rsidRPr="00997169" w:rsidRDefault="00F14E71" w:rsidP="00F14E71"/>
    <w:p w14:paraId="6E6CF50C" w14:textId="77777777" w:rsidR="00C25C06" w:rsidRDefault="00C25C06" w:rsidP="00F14E71">
      <w:pPr>
        <w:rPr>
          <w:bCs/>
        </w:rPr>
      </w:pPr>
    </w:p>
    <w:p w14:paraId="6FC00B14" w14:textId="2BF19850" w:rsidR="00F14E71" w:rsidRPr="004B0B73" w:rsidRDefault="00F14E71" w:rsidP="00F14E71">
      <w:pPr>
        <w:rPr>
          <w:b/>
          <w:i/>
          <w:iCs/>
          <w:sz w:val="28"/>
          <w:szCs w:val="28"/>
        </w:rPr>
      </w:pPr>
      <w:r w:rsidRPr="004B0B73">
        <w:rPr>
          <w:b/>
          <w:i/>
          <w:iCs/>
          <w:sz w:val="28"/>
          <w:szCs w:val="28"/>
        </w:rPr>
        <w:t>(iv) Other mining literature on the wider context and consequences of the 1926 lockout</w:t>
      </w:r>
    </w:p>
    <w:p w14:paraId="3575EC30" w14:textId="77777777" w:rsidR="00F14E71" w:rsidRPr="00997169" w:rsidRDefault="00F14E71" w:rsidP="00F14E71"/>
    <w:p w14:paraId="07F2B2E6" w14:textId="301996B1" w:rsidR="00F14E71" w:rsidRPr="00997169" w:rsidRDefault="00F14E71" w:rsidP="00F14E71">
      <w:r w:rsidRPr="00997169">
        <w:t xml:space="preserve">J. H. Jones, ‘The Report of the Coal Commission’, </w:t>
      </w:r>
      <w:r w:rsidRPr="00997169">
        <w:rPr>
          <w:i/>
          <w:iCs/>
        </w:rPr>
        <w:t>EJ</w:t>
      </w:r>
      <w:r w:rsidRPr="00997169">
        <w:t xml:space="preserve"> 36:142, pp. 282–97</w:t>
      </w:r>
    </w:p>
    <w:p w14:paraId="04C5E3A5" w14:textId="77777777" w:rsidR="00F14E71" w:rsidRPr="00997169" w:rsidRDefault="00F14E71" w:rsidP="00F14E71"/>
    <w:p w14:paraId="36BAEC5C" w14:textId="0FFCB788" w:rsidR="00F14E71" w:rsidRPr="00997169" w:rsidRDefault="00F14E71" w:rsidP="00F14E71">
      <w:r w:rsidRPr="00997169">
        <w:t xml:space="preserve">Walter Meakin, </w:t>
      </w:r>
      <w:r w:rsidRPr="00997169">
        <w:rPr>
          <w:i/>
          <w:iCs/>
        </w:rPr>
        <w:t>What It Is. A Summary of the Whole Report of the Royal Commission on the Coal Industry</w:t>
      </w:r>
      <w:r w:rsidRPr="00997169">
        <w:t xml:space="preserve"> (</w:t>
      </w:r>
      <w:proofErr w:type="spellStart"/>
      <w:r w:rsidRPr="00997169">
        <w:t>Fleetgate</w:t>
      </w:r>
      <w:proofErr w:type="spellEnd"/>
      <w:r w:rsidRPr="00997169">
        <w:t>: 1926)</w:t>
      </w:r>
    </w:p>
    <w:p w14:paraId="3C0A60D6" w14:textId="77777777" w:rsidR="00F14E71" w:rsidRPr="00997169" w:rsidRDefault="00F14E71" w:rsidP="00F14E71"/>
    <w:p w14:paraId="7531BC4B" w14:textId="6D199DF7" w:rsidR="00F14E71" w:rsidRPr="00997169" w:rsidRDefault="00F14E71" w:rsidP="00F14E71">
      <w:r w:rsidRPr="00997169">
        <w:t xml:space="preserve">Political and Economic Planning, </w:t>
      </w:r>
      <w:r w:rsidRPr="00997169">
        <w:rPr>
          <w:i/>
          <w:iCs/>
        </w:rPr>
        <w:t>Survey of the Coal Industry</w:t>
      </w:r>
      <w:r w:rsidRPr="00997169">
        <w:t xml:space="preserve"> (PEP: 1926)</w:t>
      </w:r>
    </w:p>
    <w:p w14:paraId="10117F30" w14:textId="77777777" w:rsidR="00F14E71" w:rsidRDefault="00F14E71" w:rsidP="00F14E71"/>
    <w:p w14:paraId="0A490452" w14:textId="650D2603" w:rsidR="00F14E71" w:rsidRPr="00997169" w:rsidRDefault="00F14E71" w:rsidP="00F14E71">
      <w:r w:rsidRPr="00997169">
        <w:t xml:space="preserve">James Alexander Bowie, ‘A New Method of Wage Adjustment in the Light of the Recent History of Wage Methods in the British Coal Industry’, </w:t>
      </w:r>
      <w:r w:rsidRPr="00997169">
        <w:rPr>
          <w:i/>
          <w:iCs/>
        </w:rPr>
        <w:t>E</w:t>
      </w:r>
      <w:r w:rsidR="00932234">
        <w:rPr>
          <w:i/>
          <w:iCs/>
        </w:rPr>
        <w:t>J</w:t>
      </w:r>
      <w:r w:rsidRPr="00997169">
        <w:t xml:space="preserve"> 37:147 (1927), pp. 384–94</w:t>
      </w:r>
    </w:p>
    <w:p w14:paraId="2E3773E4" w14:textId="77777777" w:rsidR="00F14E71" w:rsidRPr="00997169" w:rsidRDefault="00F14E71" w:rsidP="00F14E71"/>
    <w:p w14:paraId="2065AADA" w14:textId="77777777" w:rsidR="00F14E71" w:rsidRPr="00997169" w:rsidRDefault="00F14E71" w:rsidP="00F14E71">
      <w:r w:rsidRPr="00997169">
        <w:t xml:space="preserve">J. D. Levin, </w:t>
      </w:r>
      <w:r w:rsidRPr="00997169">
        <w:rPr>
          <w:i/>
          <w:iCs/>
        </w:rPr>
        <w:t xml:space="preserve">Der Kampf der </w:t>
      </w:r>
      <w:proofErr w:type="spellStart"/>
      <w:r w:rsidRPr="00997169">
        <w:rPr>
          <w:i/>
          <w:iCs/>
        </w:rPr>
        <w:t>Englischen</w:t>
      </w:r>
      <w:proofErr w:type="spellEnd"/>
      <w:r w:rsidRPr="00997169">
        <w:rPr>
          <w:i/>
          <w:iCs/>
        </w:rPr>
        <w:t xml:space="preserve"> </w:t>
      </w:r>
      <w:proofErr w:type="spellStart"/>
      <w:r w:rsidRPr="00997169">
        <w:rPr>
          <w:i/>
          <w:iCs/>
        </w:rPr>
        <w:t>Bergarbeiter</w:t>
      </w:r>
      <w:proofErr w:type="spellEnd"/>
      <w:r w:rsidRPr="00997169">
        <w:rPr>
          <w:i/>
          <w:iCs/>
        </w:rPr>
        <w:t xml:space="preserve"> </w:t>
      </w:r>
      <w:proofErr w:type="spellStart"/>
      <w:r w:rsidRPr="00997169">
        <w:rPr>
          <w:i/>
          <w:iCs/>
        </w:rPr>
        <w:t>im</w:t>
      </w:r>
      <w:proofErr w:type="spellEnd"/>
      <w:r w:rsidRPr="00997169">
        <w:rPr>
          <w:i/>
          <w:iCs/>
        </w:rPr>
        <w:t xml:space="preserve"> Jahre 1926 und seine </w:t>
      </w:r>
      <w:proofErr w:type="spellStart"/>
      <w:r w:rsidRPr="00997169">
        <w:rPr>
          <w:i/>
          <w:iCs/>
        </w:rPr>
        <w:t>Lehren</w:t>
      </w:r>
      <w:proofErr w:type="spellEnd"/>
      <w:r w:rsidRPr="00997169">
        <w:t xml:space="preserve"> (Berlin: 1927)</w:t>
      </w:r>
    </w:p>
    <w:p w14:paraId="7758296F" w14:textId="77777777" w:rsidR="00F14E71" w:rsidRPr="00997169" w:rsidRDefault="00F14E71" w:rsidP="00F14E71"/>
    <w:p w14:paraId="0C3A8907" w14:textId="77777777" w:rsidR="00F14E71" w:rsidRPr="00997169" w:rsidRDefault="00F14E71" w:rsidP="00F14E71">
      <w:r w:rsidRPr="00997169">
        <w:lastRenderedPageBreak/>
        <w:t xml:space="preserve">Isador Lubin and Helen Everett, </w:t>
      </w:r>
      <w:r w:rsidRPr="00997169">
        <w:rPr>
          <w:i/>
          <w:iCs/>
        </w:rPr>
        <w:t>The British Coal Dilemma</w:t>
      </w:r>
      <w:r w:rsidRPr="00997169">
        <w:t xml:space="preserve"> (Macmillan, New York: 1927)</w:t>
      </w:r>
    </w:p>
    <w:p w14:paraId="3CA79534" w14:textId="77777777" w:rsidR="00F14E71" w:rsidRPr="00997169" w:rsidRDefault="00F14E71" w:rsidP="00F14E71"/>
    <w:p w14:paraId="0413C68F" w14:textId="77777777" w:rsidR="00F14E71" w:rsidRPr="00997169" w:rsidRDefault="00F14E71" w:rsidP="00F14E71">
      <w:r w:rsidRPr="00997169">
        <w:t xml:space="preserve">F. L. W. V. Vernon, </w:t>
      </w:r>
      <w:r w:rsidRPr="00997169">
        <w:rPr>
          <w:i/>
          <w:iCs/>
        </w:rPr>
        <w:t>Coal and Industry: The Way to Peace</w:t>
      </w:r>
      <w:r w:rsidRPr="00997169">
        <w:t xml:space="preserve"> (Benn: 1927)</w:t>
      </w:r>
    </w:p>
    <w:p w14:paraId="05B50730" w14:textId="77777777" w:rsidR="00F14E71" w:rsidRPr="00997169" w:rsidRDefault="00F14E71" w:rsidP="00F14E71"/>
    <w:p w14:paraId="0CE16880" w14:textId="77777777" w:rsidR="00F14E71" w:rsidRPr="00997169" w:rsidRDefault="00F14E71" w:rsidP="00F14E71">
      <w:pPr>
        <w:rPr>
          <w:iCs/>
        </w:rPr>
      </w:pPr>
      <w:r w:rsidRPr="00997169">
        <w:t xml:space="preserve">R. H. Tawney, ‘The Problem of the Coal Industry’, in H. B. Lees-Smith (ed.), </w:t>
      </w:r>
      <w:r w:rsidRPr="00997169">
        <w:rPr>
          <w:i/>
        </w:rPr>
        <w:t>Encyclopaedia of the Labour Movement, Vol. 1</w:t>
      </w:r>
      <w:r w:rsidRPr="00997169">
        <w:rPr>
          <w:iCs/>
        </w:rPr>
        <w:t xml:space="preserve"> (Caxton: 1927), pp. 120–42 </w:t>
      </w:r>
    </w:p>
    <w:p w14:paraId="3E72A27C" w14:textId="77777777" w:rsidR="00F14E71" w:rsidRPr="00997169" w:rsidRDefault="00F14E71" w:rsidP="00F14E71"/>
    <w:p w14:paraId="4ED03A6D" w14:textId="77777777" w:rsidR="00F14E71" w:rsidRPr="00997169" w:rsidRDefault="00F14E71" w:rsidP="00F14E71">
      <w:r w:rsidRPr="00997169">
        <w:t xml:space="preserve">W. H. B. Court, ‘Problems of the British Coal Industry between the Wars’, </w:t>
      </w:r>
      <w:r w:rsidRPr="00997169">
        <w:rPr>
          <w:i/>
          <w:iCs/>
        </w:rPr>
        <w:t>Economic History Review</w:t>
      </w:r>
      <w:r w:rsidRPr="00997169">
        <w:t xml:space="preserve"> 15:1/2 (1945), pp. 1–24</w:t>
      </w:r>
    </w:p>
    <w:p w14:paraId="255E3719" w14:textId="77777777" w:rsidR="00F14E71" w:rsidRPr="00997169" w:rsidRDefault="00F14E71" w:rsidP="00F14E71"/>
    <w:p w14:paraId="2A748935" w14:textId="77777777" w:rsidR="00F14E71" w:rsidRPr="00997169" w:rsidRDefault="00F14E71" w:rsidP="00F14E71">
      <w:r w:rsidRPr="00997169">
        <w:t xml:space="preserve">Gavin Bowd, ‘Franco-British </w:t>
      </w:r>
      <w:r>
        <w:t>C</w:t>
      </w:r>
      <w:r w:rsidRPr="00997169">
        <w:t xml:space="preserve">ommunist </w:t>
      </w:r>
      <w:r>
        <w:t>S</w:t>
      </w:r>
      <w:r w:rsidRPr="00997169">
        <w:t xml:space="preserve">olidarity in the </w:t>
      </w:r>
      <w:r>
        <w:t>M</w:t>
      </w:r>
      <w:r w:rsidRPr="00997169">
        <w:t xml:space="preserve">iners’ </w:t>
      </w:r>
      <w:r>
        <w:t>S</w:t>
      </w:r>
      <w:r w:rsidRPr="00997169">
        <w:t xml:space="preserve">trikes of 1926, 1948 and 1984-85’, </w:t>
      </w:r>
      <w:r w:rsidRPr="00997169">
        <w:rPr>
          <w:i/>
          <w:iCs/>
        </w:rPr>
        <w:t>Twentieth Century Communism</w:t>
      </w:r>
      <w:r w:rsidRPr="00997169">
        <w:t xml:space="preserve"> 23 (2022), pp. 96–119</w:t>
      </w:r>
    </w:p>
    <w:p w14:paraId="53C088E6" w14:textId="77777777" w:rsidR="00F14E71" w:rsidRPr="00997169" w:rsidRDefault="00F14E71" w:rsidP="00F14E71"/>
    <w:p w14:paraId="10ACB89B" w14:textId="77777777" w:rsidR="00F14E71" w:rsidRPr="00997169" w:rsidRDefault="00F14E71" w:rsidP="00F14E71">
      <w:pPr>
        <w:pStyle w:val="Heading2"/>
        <w:rPr>
          <w:b/>
          <w:bCs/>
          <w:color w:val="auto"/>
        </w:rPr>
      </w:pPr>
      <w:r w:rsidRPr="00997169">
        <w:rPr>
          <w:b/>
          <w:bCs/>
          <w:color w:val="auto"/>
        </w:rPr>
        <w:t xml:space="preserve">C. </w:t>
      </w:r>
      <w:r w:rsidRPr="004B0B73">
        <w:rPr>
          <w:b/>
          <w:bCs/>
          <w:color w:val="auto"/>
        </w:rPr>
        <w:t>Biographies, Autobiographies and Biographical Essays Relevant to 1926</w:t>
      </w:r>
      <w:r w:rsidRPr="00997169">
        <w:rPr>
          <w:b/>
          <w:bCs/>
          <w:color w:val="auto"/>
        </w:rPr>
        <w:t xml:space="preserve"> </w:t>
      </w:r>
    </w:p>
    <w:p w14:paraId="4D32D6DE" w14:textId="77777777" w:rsidR="00F14E71" w:rsidRPr="00997169" w:rsidRDefault="00F14E71" w:rsidP="00F14E71">
      <w:pPr>
        <w:rPr>
          <w:b/>
        </w:rPr>
      </w:pPr>
    </w:p>
    <w:p w14:paraId="3269E435" w14:textId="77777777" w:rsidR="00F14E71" w:rsidRDefault="00F14E71" w:rsidP="00F14E71">
      <w:r w:rsidRPr="00997169">
        <w:t xml:space="preserve">Sir Wyndham Childs [of Special Branch], </w:t>
      </w:r>
      <w:r w:rsidRPr="00997169">
        <w:rPr>
          <w:i/>
          <w:iCs/>
        </w:rPr>
        <w:t>Episodes and Reflections</w:t>
      </w:r>
      <w:r w:rsidRPr="00997169">
        <w:t xml:space="preserve"> </w:t>
      </w:r>
      <w:r>
        <w:t>(</w:t>
      </w:r>
      <w:r w:rsidRPr="00997169">
        <w:t>Cassell</w:t>
      </w:r>
      <w:r>
        <w:t>:</w:t>
      </w:r>
      <w:r w:rsidRPr="00997169">
        <w:t xml:space="preserve"> 1930</w:t>
      </w:r>
      <w:r>
        <w:t>)</w:t>
      </w:r>
    </w:p>
    <w:p w14:paraId="23648BC3" w14:textId="77777777" w:rsidR="00F14E71" w:rsidRDefault="00F14E71" w:rsidP="00F14E71"/>
    <w:p w14:paraId="63528EC1" w14:textId="77777777" w:rsidR="00F14E71" w:rsidRDefault="00F14E71" w:rsidP="00F14E71">
      <w:r>
        <w:t xml:space="preserve">Ben Turner, </w:t>
      </w:r>
      <w:r w:rsidRPr="00FF12B1">
        <w:rPr>
          <w:i/>
          <w:iCs/>
        </w:rPr>
        <w:t>About Myself. 1863–1930</w:t>
      </w:r>
      <w:r>
        <w:t xml:space="preserve"> (Humphrey Toulmin: 1930), p. 290–316 (chapter 27)</w:t>
      </w:r>
    </w:p>
    <w:p w14:paraId="713B76EC" w14:textId="77777777" w:rsidR="00F14E71" w:rsidRDefault="00F14E71" w:rsidP="00F14E71"/>
    <w:p w14:paraId="114E42C2" w14:textId="5301B15B" w:rsidR="00F14E71" w:rsidRPr="00997169" w:rsidRDefault="00F14E71" w:rsidP="00F14E71">
      <w:r>
        <w:t xml:space="preserve">H. R. S. Phillpott, </w:t>
      </w:r>
      <w:r w:rsidRPr="00C70E4A">
        <w:rPr>
          <w:i/>
          <w:iCs/>
        </w:rPr>
        <w:t>The Right Hon. J. H. Thomas. Impressions of a Remarkable Career</w:t>
      </w:r>
      <w:r>
        <w:t xml:space="preserve"> (Sampson Low: 19</w:t>
      </w:r>
      <w:r w:rsidR="00932234">
        <w:t>32</w:t>
      </w:r>
      <w:r>
        <w:t xml:space="preserve">), pp. 85–120 (chapters 9–10) </w:t>
      </w:r>
    </w:p>
    <w:p w14:paraId="0263CC3F" w14:textId="77777777" w:rsidR="00F14E71" w:rsidRPr="00997169" w:rsidRDefault="00F14E71" w:rsidP="00F14E71"/>
    <w:p w14:paraId="499F301A" w14:textId="77777777" w:rsidR="00F14E71" w:rsidRPr="00997169" w:rsidRDefault="00F14E71" w:rsidP="00F14E71">
      <w:r w:rsidRPr="00997169">
        <w:t>Arnold Bennett (</w:t>
      </w:r>
      <w:r>
        <w:t xml:space="preserve">ed. </w:t>
      </w:r>
      <w:r w:rsidRPr="00997169">
        <w:t xml:space="preserve">Newman Flower), </w:t>
      </w:r>
      <w:r w:rsidRPr="00997169">
        <w:rPr>
          <w:i/>
          <w:iCs/>
        </w:rPr>
        <w:t>The Journals of Arnold Bennett: Vol</w:t>
      </w:r>
      <w:r>
        <w:rPr>
          <w:i/>
          <w:iCs/>
        </w:rPr>
        <w:t>. 3,</w:t>
      </w:r>
      <w:r w:rsidRPr="00997169">
        <w:rPr>
          <w:i/>
          <w:iCs/>
        </w:rPr>
        <w:t xml:space="preserve"> 1921</w:t>
      </w:r>
      <w:r>
        <w:rPr>
          <w:i/>
          <w:iCs/>
        </w:rPr>
        <w:t>–</w:t>
      </w:r>
      <w:r w:rsidRPr="00997169">
        <w:rPr>
          <w:i/>
          <w:iCs/>
        </w:rPr>
        <w:t>1928</w:t>
      </w:r>
      <w:r w:rsidRPr="00997169">
        <w:t xml:space="preserve"> </w:t>
      </w:r>
      <w:r>
        <w:t>(</w:t>
      </w:r>
      <w:r w:rsidRPr="00997169">
        <w:t>Cassell</w:t>
      </w:r>
      <w:r>
        <w:t xml:space="preserve">: </w:t>
      </w:r>
      <w:r w:rsidRPr="00997169">
        <w:t>1933</w:t>
      </w:r>
      <w:r>
        <w:t>)</w:t>
      </w:r>
    </w:p>
    <w:p w14:paraId="7B053D85" w14:textId="77777777" w:rsidR="00F14E71" w:rsidRPr="00997169" w:rsidRDefault="00F14E71" w:rsidP="00F14E71"/>
    <w:p w14:paraId="131613A0" w14:textId="77777777" w:rsidR="00F14E71" w:rsidRPr="00997169" w:rsidRDefault="00F14E71" w:rsidP="00F14E71">
      <w:r w:rsidRPr="00997169">
        <w:t xml:space="preserve">Jennie Lee, </w:t>
      </w:r>
      <w:r w:rsidRPr="00997169">
        <w:rPr>
          <w:i/>
          <w:iCs/>
        </w:rPr>
        <w:t>Tomorrow is a New Day</w:t>
      </w:r>
      <w:r w:rsidRPr="00997169">
        <w:t xml:space="preserve"> </w:t>
      </w:r>
      <w:r>
        <w:t>(</w:t>
      </w:r>
      <w:r w:rsidRPr="00997169">
        <w:t>Cresset Press</w:t>
      </w:r>
      <w:r>
        <w:t>:</w:t>
      </w:r>
      <w:r w:rsidRPr="00997169">
        <w:t xml:space="preserve"> 1939</w:t>
      </w:r>
      <w:r>
        <w:t>)</w:t>
      </w:r>
      <w:r w:rsidRPr="00997169">
        <w:t xml:space="preserve">; ‘Youth Edition’ arranged by Doris Estcourt </w:t>
      </w:r>
      <w:r>
        <w:t>(</w:t>
      </w:r>
      <w:r w:rsidRPr="00997169">
        <w:t>Puffin Books</w:t>
      </w:r>
      <w:r>
        <w:t>:</w:t>
      </w:r>
      <w:r w:rsidRPr="00997169">
        <w:t xml:space="preserve"> 1948</w:t>
      </w:r>
      <w:r>
        <w:t>); p</w:t>
      </w:r>
      <w:r w:rsidRPr="00997169">
        <w:t xml:space="preserve">lay by Matthew Knights, </w:t>
      </w:r>
      <w:r w:rsidRPr="00997169">
        <w:rPr>
          <w:i/>
          <w:iCs/>
        </w:rPr>
        <w:t>Jennie Lee: Tomorrow is a New Day</w:t>
      </w:r>
      <w:r>
        <w:t xml:space="preserve"> (premiere, 2024)</w:t>
      </w:r>
    </w:p>
    <w:p w14:paraId="50FBA1CA" w14:textId="77777777" w:rsidR="00F14E71" w:rsidRPr="00997169" w:rsidRDefault="00F14E71" w:rsidP="00F14E71"/>
    <w:p w14:paraId="607A92DB" w14:textId="77777777" w:rsidR="00F14E71" w:rsidRPr="00997169" w:rsidRDefault="00F14E71" w:rsidP="00F14E71">
      <w:r w:rsidRPr="00997169">
        <w:t xml:space="preserve">Sir Felix John Clewett Pole, </w:t>
      </w:r>
      <w:r w:rsidRPr="00997169">
        <w:rPr>
          <w:i/>
          <w:iCs/>
        </w:rPr>
        <w:t>Felix J. C. Pole: His Book</w:t>
      </w:r>
      <w:r>
        <w:rPr>
          <w:i/>
          <w:iCs/>
        </w:rPr>
        <w:t xml:space="preserve"> </w:t>
      </w:r>
      <w:r>
        <w:t>(</w:t>
      </w:r>
      <w:r w:rsidRPr="00997169">
        <w:t>published by the author for private circulation</w:t>
      </w:r>
      <w:r>
        <w:t>:</w:t>
      </w:r>
      <w:r w:rsidRPr="00997169">
        <w:t xml:space="preserve"> 1954</w:t>
      </w:r>
      <w:r>
        <w:t>; r</w:t>
      </w:r>
      <w:r w:rsidRPr="00997169">
        <w:t xml:space="preserve">epublished by </w:t>
      </w:r>
      <w:r>
        <w:t>T</w:t>
      </w:r>
      <w:r w:rsidRPr="00997169">
        <w:t>own and Country Press, Bracknell</w:t>
      </w:r>
      <w:r>
        <w:t>:</w:t>
      </w:r>
      <w:r w:rsidRPr="00997169">
        <w:t xml:space="preserve"> 1968</w:t>
      </w:r>
      <w:r>
        <w:t>)</w:t>
      </w:r>
    </w:p>
    <w:p w14:paraId="5960B88B" w14:textId="77777777" w:rsidR="00F14E71" w:rsidRPr="00997169" w:rsidRDefault="00F14E71" w:rsidP="00F14E71"/>
    <w:p w14:paraId="6E94964B" w14:textId="77777777" w:rsidR="00F14E71" w:rsidRPr="00997169" w:rsidRDefault="00F14E71" w:rsidP="00F14E71">
      <w:r w:rsidRPr="00997169">
        <w:t xml:space="preserve">Lord Williams of </w:t>
      </w:r>
      <w:proofErr w:type="spellStart"/>
      <w:r w:rsidRPr="00997169">
        <w:t>Barnburgh</w:t>
      </w:r>
      <w:proofErr w:type="spellEnd"/>
      <w:r w:rsidRPr="00997169">
        <w:t xml:space="preserve">, </w:t>
      </w:r>
      <w:r w:rsidRPr="00997169">
        <w:rPr>
          <w:i/>
          <w:iCs/>
        </w:rPr>
        <w:t xml:space="preserve">Digging for Britain: The Autobiography of Lord Williams of </w:t>
      </w:r>
      <w:proofErr w:type="spellStart"/>
      <w:r w:rsidRPr="00997169">
        <w:rPr>
          <w:i/>
          <w:iCs/>
        </w:rPr>
        <w:t>Barnburgh</w:t>
      </w:r>
      <w:proofErr w:type="spellEnd"/>
      <w:r w:rsidRPr="00997169">
        <w:t xml:space="preserve"> </w:t>
      </w:r>
      <w:r>
        <w:t>(</w:t>
      </w:r>
      <w:r w:rsidRPr="00997169">
        <w:t>Hutchinson &amp; Co</w:t>
      </w:r>
      <w:r>
        <w:t>:</w:t>
      </w:r>
      <w:r w:rsidRPr="00997169">
        <w:t xml:space="preserve"> 1965</w:t>
      </w:r>
      <w:r>
        <w:t>)</w:t>
      </w:r>
      <w:r w:rsidRPr="00997169">
        <w:t>, pp. 68</w:t>
      </w:r>
      <w:r>
        <w:t>–</w:t>
      </w:r>
      <w:r w:rsidRPr="00997169">
        <w:t>72</w:t>
      </w:r>
    </w:p>
    <w:p w14:paraId="5556A75E" w14:textId="77777777" w:rsidR="00F14E71" w:rsidRPr="00997169" w:rsidRDefault="00F14E71" w:rsidP="00F14E71"/>
    <w:p w14:paraId="785F9F2E" w14:textId="77777777" w:rsidR="00F14E71" w:rsidRPr="00997169" w:rsidRDefault="00F14E71" w:rsidP="00F14E71">
      <w:r w:rsidRPr="00997169">
        <w:t xml:space="preserve">J. F. Clarke, ‘An Interview with Sir William Lawther’, </w:t>
      </w:r>
      <w:r w:rsidRPr="00997169">
        <w:rPr>
          <w:i/>
          <w:iCs/>
        </w:rPr>
        <w:t>BSSLH</w:t>
      </w:r>
      <w:r w:rsidRPr="00997169">
        <w:t xml:space="preserve"> 19 (1969), pp. 14–21</w:t>
      </w:r>
    </w:p>
    <w:p w14:paraId="076AA658" w14:textId="77777777" w:rsidR="00F14E71" w:rsidRPr="00997169" w:rsidRDefault="00F14E71" w:rsidP="00F14E71"/>
    <w:p w14:paraId="217C308C" w14:textId="02FDE40D" w:rsidR="00F14E71" w:rsidRPr="00997169" w:rsidRDefault="00F14E71" w:rsidP="00F14E71">
      <w:r w:rsidRPr="00997169">
        <w:t>Ethel Man</w:t>
      </w:r>
      <w:r>
        <w:t>n</w:t>
      </w:r>
      <w:r w:rsidRPr="00997169">
        <w:t xml:space="preserve">in, </w:t>
      </w:r>
      <w:r w:rsidRPr="00997169">
        <w:rPr>
          <w:i/>
          <w:iCs/>
        </w:rPr>
        <w:t>Young in the Twenties</w:t>
      </w:r>
      <w:r>
        <w:rPr>
          <w:i/>
          <w:iCs/>
        </w:rPr>
        <w:t>: A Chapter of Autobiography</w:t>
      </w:r>
      <w:r w:rsidRPr="00997169">
        <w:t xml:space="preserve"> </w:t>
      </w:r>
      <w:r>
        <w:t>(</w:t>
      </w:r>
      <w:r w:rsidRPr="00997169">
        <w:t>Hutchinson</w:t>
      </w:r>
      <w:r>
        <w:t xml:space="preserve">: </w:t>
      </w:r>
      <w:r w:rsidRPr="00997169">
        <w:t>1971</w:t>
      </w:r>
      <w:r>
        <w:t>)</w:t>
      </w:r>
    </w:p>
    <w:p w14:paraId="345F35A4" w14:textId="77777777" w:rsidR="00F14E71" w:rsidRPr="00997169" w:rsidRDefault="00F14E71" w:rsidP="00F14E71"/>
    <w:p w14:paraId="439992B2" w14:textId="77777777" w:rsidR="00F14E71" w:rsidRDefault="00F14E71" w:rsidP="00F14E71">
      <w:r w:rsidRPr="00997169">
        <w:t xml:space="preserve">David Marquand, </w:t>
      </w:r>
      <w:r w:rsidRPr="00997169">
        <w:rPr>
          <w:i/>
          <w:iCs/>
        </w:rPr>
        <w:t>Ramsay Macdonald</w:t>
      </w:r>
      <w:r w:rsidRPr="00997169">
        <w:t xml:space="preserve"> </w:t>
      </w:r>
      <w:r>
        <w:t>(</w:t>
      </w:r>
      <w:r w:rsidRPr="00997169">
        <w:t>Jonathan Cape</w:t>
      </w:r>
      <w:r>
        <w:t>:</w:t>
      </w:r>
      <w:r w:rsidRPr="00997169">
        <w:t xml:space="preserve"> 1977</w:t>
      </w:r>
      <w:r>
        <w:t>)</w:t>
      </w:r>
    </w:p>
    <w:p w14:paraId="4D271355" w14:textId="77777777" w:rsidR="00B46B9D" w:rsidRDefault="00B46B9D" w:rsidP="00F14E71"/>
    <w:p w14:paraId="59BA6A06" w14:textId="47341266" w:rsidR="00B46B9D" w:rsidRPr="00997169" w:rsidRDefault="00B46B9D" w:rsidP="00F14E71">
      <w:r>
        <w:t xml:space="preserve">Martin Gilbert, </w:t>
      </w:r>
      <w:r w:rsidRPr="00B46B9D">
        <w:rPr>
          <w:i/>
          <w:iCs/>
        </w:rPr>
        <w:t>Winston S. Churchill, Vol. 5</w:t>
      </w:r>
      <w:r>
        <w:rPr>
          <w:i/>
          <w:iCs/>
        </w:rPr>
        <w:t>:</w:t>
      </w:r>
      <w:r>
        <w:t xml:space="preserve"> </w:t>
      </w:r>
      <w:r w:rsidRPr="00B46B9D">
        <w:rPr>
          <w:i/>
          <w:iCs/>
        </w:rPr>
        <w:t>Companion</w:t>
      </w:r>
      <w:r>
        <w:t xml:space="preserve"> (Heinemann: 1979)</w:t>
      </w:r>
    </w:p>
    <w:p w14:paraId="759D8064" w14:textId="77777777" w:rsidR="00F14E71" w:rsidRPr="00997169" w:rsidRDefault="00F14E71" w:rsidP="00F14E71"/>
    <w:p w14:paraId="36537257" w14:textId="77777777" w:rsidR="00F14E71" w:rsidRPr="00997169" w:rsidRDefault="00F14E71" w:rsidP="00F14E71">
      <w:r w:rsidRPr="00997169">
        <w:t xml:space="preserve">Virginia Woolf (ed. Anne Olivier Bell assisted by Andrew McNeillie), </w:t>
      </w:r>
      <w:r w:rsidRPr="00997169">
        <w:rPr>
          <w:i/>
          <w:iCs/>
        </w:rPr>
        <w:t>The Diaries of Virginia Woolf</w:t>
      </w:r>
      <w:r w:rsidRPr="0087266F">
        <w:rPr>
          <w:i/>
          <w:iCs/>
        </w:rPr>
        <w:t>, Vol. 3: 1925–1930</w:t>
      </w:r>
      <w:r w:rsidRPr="00997169">
        <w:t xml:space="preserve"> </w:t>
      </w:r>
      <w:r>
        <w:t>(</w:t>
      </w:r>
      <w:r w:rsidRPr="00997169">
        <w:t>Hogarth Press</w:t>
      </w:r>
      <w:r>
        <w:t>:</w:t>
      </w:r>
      <w:r w:rsidRPr="00997169">
        <w:t xml:space="preserve"> 1980</w:t>
      </w:r>
      <w:r>
        <w:t>)</w:t>
      </w:r>
    </w:p>
    <w:p w14:paraId="3A5650BE" w14:textId="77777777" w:rsidR="00F14E71" w:rsidRPr="00997169" w:rsidRDefault="00F14E71" w:rsidP="00F14E71"/>
    <w:p w14:paraId="1C645A66" w14:textId="16F2C404" w:rsidR="00F14E71" w:rsidRPr="00997169" w:rsidRDefault="00F14E71" w:rsidP="00F14E71">
      <w:r w:rsidRPr="00997169">
        <w:t xml:space="preserve">Paul Foot, </w:t>
      </w:r>
      <w:r w:rsidR="00932234">
        <w:t>‘</w:t>
      </w:r>
      <w:r w:rsidRPr="00997169">
        <w:t>“An Agitator of the Worst Kind”: A Portrait of Miners’ Leader A.</w:t>
      </w:r>
      <w:r>
        <w:t xml:space="preserve"> </w:t>
      </w:r>
      <w:r w:rsidRPr="00997169">
        <w:t>J. Cook</w:t>
      </w:r>
      <w:r w:rsidR="00932234">
        <w:t>’</w:t>
      </w:r>
      <w:r w:rsidRPr="00997169">
        <w:t xml:space="preserve"> </w:t>
      </w:r>
      <w:r>
        <w:t>(</w:t>
      </w:r>
      <w:r w:rsidRPr="00997169">
        <w:t>Socialist Workers Party</w:t>
      </w:r>
      <w:r>
        <w:t>:</w:t>
      </w:r>
      <w:r w:rsidRPr="00997169">
        <w:t xml:space="preserve"> 1986</w:t>
      </w:r>
      <w:r>
        <w:t>)</w:t>
      </w:r>
    </w:p>
    <w:p w14:paraId="50ECB892" w14:textId="77777777" w:rsidR="00F14E71" w:rsidRPr="00997169" w:rsidRDefault="00F14E71" w:rsidP="00F14E71"/>
    <w:p w14:paraId="4730DF6D" w14:textId="77777777" w:rsidR="00F14E71" w:rsidRPr="00997169" w:rsidRDefault="00F14E71" w:rsidP="00F14E71">
      <w:r>
        <w:t xml:space="preserve">John and Mary Postgate, </w:t>
      </w:r>
      <w:r w:rsidRPr="006B09B1">
        <w:rPr>
          <w:i/>
          <w:iCs/>
        </w:rPr>
        <w:t>A Stomach for Dissent: The Life of Raymond Postgate</w:t>
      </w:r>
      <w:r>
        <w:t xml:space="preserve"> (Keele University Press: 1994), pp. 125–38 (chapter 10, ‘The General Strike’)</w:t>
      </w:r>
    </w:p>
    <w:p w14:paraId="38F83F2D" w14:textId="77777777" w:rsidR="00F14E71" w:rsidRPr="00997169" w:rsidRDefault="00F14E71" w:rsidP="00F14E71"/>
    <w:p w14:paraId="269C6E60" w14:textId="4A01B151" w:rsidR="00F14E71" w:rsidRPr="00997169" w:rsidRDefault="00F14E71" w:rsidP="00F14E71">
      <w:r w:rsidRPr="00997169">
        <w:t xml:space="preserve">Joseph Robinson, </w:t>
      </w:r>
      <w:r w:rsidRPr="00997169">
        <w:rPr>
          <w:i/>
          <w:iCs/>
        </w:rPr>
        <w:t>Tommy Turnbull: A Miners’ Life</w:t>
      </w:r>
      <w:r w:rsidRPr="00997169">
        <w:t xml:space="preserve"> </w:t>
      </w:r>
      <w:r>
        <w:t>(</w:t>
      </w:r>
      <w:r w:rsidRPr="00997169">
        <w:t>Tempus Publishing</w:t>
      </w:r>
      <w:r>
        <w:t>:</w:t>
      </w:r>
      <w:r w:rsidRPr="00997169">
        <w:t xml:space="preserve"> 1996</w:t>
      </w:r>
      <w:r>
        <w:t>),</w:t>
      </w:r>
      <w:r w:rsidRPr="00997169">
        <w:t xml:space="preserve"> </w:t>
      </w:r>
      <w:r w:rsidR="00932234">
        <w:t xml:space="preserve">pp. </w:t>
      </w:r>
      <w:r>
        <w:t>chapters</w:t>
      </w:r>
      <w:r w:rsidRPr="00997169">
        <w:t xml:space="preserve"> 9</w:t>
      </w:r>
      <w:r>
        <w:t>–</w:t>
      </w:r>
      <w:r w:rsidRPr="00997169">
        <w:t>11</w:t>
      </w:r>
    </w:p>
    <w:p w14:paraId="5A432839" w14:textId="77777777" w:rsidR="00F14E71" w:rsidRPr="00997169" w:rsidRDefault="00F14E71" w:rsidP="00F14E71"/>
    <w:p w14:paraId="5D6AFA42" w14:textId="77777777" w:rsidR="00F14E71" w:rsidRPr="00997169" w:rsidRDefault="00F14E71" w:rsidP="00F14E71">
      <w:r w:rsidRPr="00997169">
        <w:t xml:space="preserve">Bill Jones and Chris Williams, </w:t>
      </w:r>
      <w:r w:rsidRPr="00997169">
        <w:rPr>
          <w:i/>
          <w:iCs/>
        </w:rPr>
        <w:t>B. L. Coombes</w:t>
      </w:r>
      <w:r w:rsidRPr="00997169">
        <w:t xml:space="preserve"> </w:t>
      </w:r>
      <w:r>
        <w:t>(</w:t>
      </w:r>
      <w:r w:rsidRPr="00997169">
        <w:t>University of Wales Press</w:t>
      </w:r>
      <w:r>
        <w:t>, Cardiff:</w:t>
      </w:r>
      <w:r w:rsidRPr="00997169">
        <w:t xml:space="preserve"> 1999</w:t>
      </w:r>
      <w:r>
        <w:t>)</w:t>
      </w:r>
    </w:p>
    <w:p w14:paraId="6C0F90DD" w14:textId="77777777" w:rsidR="00F14E71" w:rsidRPr="00997169" w:rsidRDefault="00F14E71" w:rsidP="00F14E71"/>
    <w:p w14:paraId="2C3554CA" w14:textId="77777777" w:rsidR="00F14E71" w:rsidRDefault="00F14E71" w:rsidP="00F14E71">
      <w:r w:rsidRPr="00997169">
        <w:t xml:space="preserve">Nina Fishman, </w:t>
      </w:r>
      <w:r w:rsidRPr="00997169">
        <w:rPr>
          <w:i/>
          <w:iCs/>
        </w:rPr>
        <w:t>Arthur Horner: A Political Biography. Vol</w:t>
      </w:r>
      <w:r>
        <w:rPr>
          <w:i/>
          <w:iCs/>
        </w:rPr>
        <w:t>.</w:t>
      </w:r>
      <w:r w:rsidRPr="00997169">
        <w:rPr>
          <w:i/>
          <w:iCs/>
        </w:rPr>
        <w:t xml:space="preserve"> 1</w:t>
      </w:r>
      <w:r>
        <w:rPr>
          <w:i/>
          <w:iCs/>
        </w:rPr>
        <w:t>,</w:t>
      </w:r>
      <w:r w:rsidRPr="00997169">
        <w:rPr>
          <w:i/>
          <w:iCs/>
        </w:rPr>
        <w:t xml:space="preserve"> 1894–1944</w:t>
      </w:r>
      <w:r w:rsidRPr="00997169">
        <w:t xml:space="preserve"> (Lawrence &amp; Wishart: 2010)</w:t>
      </w:r>
    </w:p>
    <w:p w14:paraId="1A74F3A9" w14:textId="77777777" w:rsidR="005A6EE3" w:rsidRDefault="005A6EE3" w:rsidP="00F14E71"/>
    <w:p w14:paraId="266FFDC3" w14:textId="77777777" w:rsidR="005A6EE3" w:rsidRDefault="005A6EE3" w:rsidP="005A6EE3">
      <w:pPr>
        <w:pStyle w:val="Footer"/>
        <w:tabs>
          <w:tab w:val="clear" w:pos="4153"/>
          <w:tab w:val="clear" w:pos="8306"/>
        </w:tabs>
        <w:rPr>
          <w:bCs/>
        </w:rPr>
      </w:pPr>
      <w:r w:rsidRPr="00997169">
        <w:rPr>
          <w:bCs/>
        </w:rPr>
        <w:t xml:space="preserve">Kevin Morgan, </w:t>
      </w:r>
      <w:r w:rsidRPr="00997169">
        <w:rPr>
          <w:bCs/>
          <w:i/>
          <w:iCs/>
        </w:rPr>
        <w:t>Bolshevism,</w:t>
      </w:r>
      <w:r w:rsidRPr="00997169">
        <w:rPr>
          <w:bCs/>
        </w:rPr>
        <w:t xml:space="preserve"> </w:t>
      </w:r>
      <w:r w:rsidRPr="00997169">
        <w:rPr>
          <w:bCs/>
          <w:i/>
          <w:iCs/>
        </w:rPr>
        <w:t>Syndicalism and the General Strike. The Lost Internationalist World of A. A. Purcell</w:t>
      </w:r>
      <w:r w:rsidRPr="00997169">
        <w:rPr>
          <w:bCs/>
        </w:rPr>
        <w:t xml:space="preserve"> (Lawrence &amp; Wishart: 2013), pp. 233–80</w:t>
      </w:r>
      <w:r>
        <w:rPr>
          <w:bCs/>
        </w:rPr>
        <w:t xml:space="preserve"> (</w:t>
      </w:r>
      <w:r w:rsidRPr="00997169">
        <w:rPr>
          <w:bCs/>
        </w:rPr>
        <w:t>chapter 6, ‘The General Strike’</w:t>
      </w:r>
      <w:r>
        <w:rPr>
          <w:bCs/>
        </w:rPr>
        <w:t>)</w:t>
      </w:r>
      <w:r w:rsidRPr="00997169">
        <w:rPr>
          <w:bCs/>
        </w:rPr>
        <w:t xml:space="preserve"> </w:t>
      </w:r>
    </w:p>
    <w:p w14:paraId="15028F72" w14:textId="77777777" w:rsidR="00F14E71" w:rsidRPr="00997169" w:rsidRDefault="00F14E71" w:rsidP="00F14E71"/>
    <w:p w14:paraId="1E45B586" w14:textId="77777777" w:rsidR="00F14E71" w:rsidRPr="00997169" w:rsidRDefault="00F14E71" w:rsidP="00F14E71">
      <w:r w:rsidRPr="00997169">
        <w:t xml:space="preserve">Andrew Adonis, </w:t>
      </w:r>
      <w:r w:rsidRPr="00997169">
        <w:rPr>
          <w:i/>
          <w:iCs/>
        </w:rPr>
        <w:t>Ernest Bevin: Labour’s Churchill</w:t>
      </w:r>
      <w:r w:rsidRPr="00997169">
        <w:t xml:space="preserve"> (</w:t>
      </w:r>
      <w:proofErr w:type="spellStart"/>
      <w:r w:rsidRPr="00997169">
        <w:t>Biteback</w:t>
      </w:r>
      <w:proofErr w:type="spellEnd"/>
      <w:r w:rsidRPr="00997169">
        <w:t xml:space="preserve"> Publishing: 2020), pp. 63–89</w:t>
      </w:r>
      <w:r>
        <w:t xml:space="preserve"> (</w:t>
      </w:r>
      <w:r w:rsidRPr="00997169">
        <w:t>chapter 3</w:t>
      </w:r>
      <w:r>
        <w:t>)</w:t>
      </w:r>
    </w:p>
    <w:p w14:paraId="7351967D" w14:textId="77777777" w:rsidR="00F14E71" w:rsidRPr="00997169" w:rsidRDefault="00F14E71" w:rsidP="00F14E71"/>
    <w:p w14:paraId="1C073E30" w14:textId="77777777" w:rsidR="00F14E71" w:rsidRDefault="00F14E71" w:rsidP="00F14E71">
      <w:r w:rsidRPr="00997169">
        <w:t xml:space="preserve">Jim Moher, Walter Citrine. </w:t>
      </w:r>
      <w:r w:rsidRPr="00997169">
        <w:rPr>
          <w:i/>
          <w:iCs/>
        </w:rPr>
        <w:t>Forgotten Statesman of the Trades Union Congress</w:t>
      </w:r>
      <w:r w:rsidRPr="00997169">
        <w:t xml:space="preserve"> (JGM Books: 2021), pp. 50–120</w:t>
      </w:r>
      <w:r>
        <w:t xml:space="preserve"> (</w:t>
      </w:r>
      <w:r w:rsidRPr="00997169">
        <w:t>chapters 4–7</w:t>
      </w:r>
      <w:r>
        <w:t>)</w:t>
      </w:r>
    </w:p>
    <w:p w14:paraId="11EA170B" w14:textId="77777777" w:rsidR="00C25C06" w:rsidRPr="00997169" w:rsidRDefault="00C25C06" w:rsidP="00F14E71"/>
    <w:p w14:paraId="5CE965D1" w14:textId="77777777" w:rsidR="00F14E71" w:rsidRPr="00997169" w:rsidRDefault="00F14E71" w:rsidP="00F14E71"/>
    <w:p w14:paraId="00F3ED7A" w14:textId="77777777" w:rsidR="00F14E71" w:rsidRPr="004B0B73" w:rsidRDefault="00F14E71" w:rsidP="00F14E71">
      <w:pPr>
        <w:pStyle w:val="Heading5"/>
        <w:rPr>
          <w:color w:val="auto"/>
          <w:sz w:val="32"/>
          <w:szCs w:val="32"/>
        </w:rPr>
      </w:pPr>
      <w:r w:rsidRPr="004B0B73">
        <w:rPr>
          <w:color w:val="auto"/>
          <w:sz w:val="32"/>
          <w:szCs w:val="32"/>
        </w:rPr>
        <w:t>D. Collections of Documents</w:t>
      </w:r>
    </w:p>
    <w:p w14:paraId="28EA2009" w14:textId="77777777" w:rsidR="00F14E71" w:rsidRPr="004B0B73" w:rsidRDefault="00F14E71" w:rsidP="00F14E71">
      <w:pPr>
        <w:rPr>
          <w:sz w:val="28"/>
          <w:szCs w:val="28"/>
        </w:rPr>
      </w:pPr>
    </w:p>
    <w:p w14:paraId="38DBD462" w14:textId="4E9093BC" w:rsidR="00F14E71" w:rsidRPr="00997169" w:rsidRDefault="00F14E71" w:rsidP="00F14E71">
      <w:r w:rsidRPr="00997169">
        <w:t xml:space="preserve">‘The British General Strike’ [some important documents], </w:t>
      </w:r>
      <w:r w:rsidRPr="00997169">
        <w:rPr>
          <w:i/>
          <w:iCs/>
        </w:rPr>
        <w:t>Advocate of Peace through Justice</w:t>
      </w:r>
      <w:r w:rsidRPr="00997169">
        <w:t xml:space="preserve"> 88:6 (1926), pp. 373–8</w:t>
      </w:r>
    </w:p>
    <w:p w14:paraId="646F9425" w14:textId="77777777" w:rsidR="00F14E71" w:rsidRPr="00997169" w:rsidRDefault="00F14E71" w:rsidP="00F14E71"/>
    <w:p w14:paraId="27933E30" w14:textId="77777777" w:rsidR="00F14E71" w:rsidRPr="00997169" w:rsidRDefault="00F14E71" w:rsidP="00F14E71">
      <w:r w:rsidRPr="00997169">
        <w:t xml:space="preserve">C. R. Flynn, </w:t>
      </w:r>
      <w:r w:rsidRPr="00997169">
        <w:rPr>
          <w:i/>
          <w:iCs/>
        </w:rPr>
        <w:t>Account of the Proceedings of the Northumberland and Durham General Council Joint Strike Committee</w:t>
      </w:r>
      <w:r w:rsidRPr="00997169">
        <w:t xml:space="preserve"> (The Committee, Newcastle: 1926)</w:t>
      </w:r>
    </w:p>
    <w:p w14:paraId="56C57CBF" w14:textId="77777777" w:rsidR="00F14E71" w:rsidRPr="00997169" w:rsidRDefault="00F14E71" w:rsidP="00F14E71"/>
    <w:p w14:paraId="714F85E6" w14:textId="77777777" w:rsidR="00F14E71" w:rsidRPr="00997169" w:rsidRDefault="00F14E71" w:rsidP="00F14E71">
      <w:r w:rsidRPr="00997169">
        <w:rPr>
          <w:i/>
          <w:iCs/>
        </w:rPr>
        <w:t>Great Newspapers Reprinted: 1926 Strike</w:t>
      </w:r>
      <w:r w:rsidRPr="00997169">
        <w:t xml:space="preserve"> (Peter Way: 1972)</w:t>
      </w:r>
    </w:p>
    <w:p w14:paraId="12D0B295" w14:textId="77777777" w:rsidR="00F14E71" w:rsidRPr="00997169" w:rsidRDefault="00F14E71" w:rsidP="00F14E71"/>
    <w:p w14:paraId="6B5FB280" w14:textId="77777777" w:rsidR="00F14E71" w:rsidRPr="00997169" w:rsidRDefault="00F14E71" w:rsidP="00F14E71">
      <w:r w:rsidRPr="00997169">
        <w:t xml:space="preserve">Christopher Farman, ‘Fifty Years Ago. The LRD and the General Strike: with Accounts of the Strike in South Wales, in the West Country, and in Battersea’, </w:t>
      </w:r>
      <w:r w:rsidRPr="00997169">
        <w:rPr>
          <w:i/>
          <w:iCs/>
        </w:rPr>
        <w:t>Labour Research</w:t>
      </w:r>
      <w:r w:rsidRPr="00997169">
        <w:t xml:space="preserve"> 65:5 (1976), pp. 105–9</w:t>
      </w:r>
    </w:p>
    <w:p w14:paraId="514FD76E" w14:textId="77777777" w:rsidR="00F14E71" w:rsidRPr="00997169" w:rsidRDefault="00F14E71" w:rsidP="00F14E71"/>
    <w:p w14:paraId="7F086568" w14:textId="77777777" w:rsidR="00F14E71" w:rsidRPr="00997169" w:rsidRDefault="00F14E71" w:rsidP="00F14E71">
      <w:r w:rsidRPr="00997169">
        <w:t xml:space="preserve">C. Headlam (ed. S. Ball), </w:t>
      </w:r>
      <w:r w:rsidRPr="00997169">
        <w:rPr>
          <w:i/>
          <w:iCs/>
        </w:rPr>
        <w:t>Parliament and Politics in the Age of Baldwin and MacDonald: The Headlam Diaries, 1923–1935</w:t>
      </w:r>
      <w:r w:rsidRPr="00997169">
        <w:t>, Royal Historical Society, 1992</w:t>
      </w:r>
    </w:p>
    <w:p w14:paraId="00274DCE" w14:textId="77777777" w:rsidR="00F14E71" w:rsidRPr="00997169" w:rsidRDefault="00F14E71" w:rsidP="00F14E71"/>
    <w:p w14:paraId="7EE09799" w14:textId="77777777" w:rsidR="00F14E71" w:rsidRPr="00997169" w:rsidRDefault="00F14E71" w:rsidP="00F14E71">
      <w:r w:rsidRPr="00997169">
        <w:t xml:space="preserve">Philip Williamson and Edward Baldwin, </w:t>
      </w:r>
      <w:r w:rsidRPr="00997169">
        <w:rPr>
          <w:i/>
          <w:iCs/>
        </w:rPr>
        <w:t>Baldwin Papers: A Conservative Statesman, 1908–1947</w:t>
      </w:r>
      <w:r w:rsidRPr="00997169">
        <w:t xml:space="preserve"> (Cambridge University Press: 2004)</w:t>
      </w:r>
    </w:p>
    <w:p w14:paraId="0924B888" w14:textId="77777777" w:rsidR="00F14E71" w:rsidRPr="00997169" w:rsidRDefault="00F14E71" w:rsidP="00F14E71"/>
    <w:p w14:paraId="60C7E324" w14:textId="77777777" w:rsidR="00F14E71" w:rsidRPr="00997169" w:rsidRDefault="00F14E71" w:rsidP="00F14E71"/>
    <w:p w14:paraId="6F61BC95" w14:textId="77777777" w:rsidR="00F14E71" w:rsidRPr="004B0B73" w:rsidRDefault="00F14E71" w:rsidP="00F14E71">
      <w:pPr>
        <w:rPr>
          <w:bCs/>
          <w:sz w:val="32"/>
          <w:szCs w:val="32"/>
        </w:rPr>
      </w:pPr>
      <w:r w:rsidRPr="004B0B73">
        <w:rPr>
          <w:bCs/>
          <w:sz w:val="32"/>
          <w:szCs w:val="32"/>
        </w:rPr>
        <w:t>E. Novels, Plays and Poetry Relevant to the General Strike and Mining Lockout</w:t>
      </w:r>
    </w:p>
    <w:p w14:paraId="138C9E89" w14:textId="77777777" w:rsidR="00F14E71" w:rsidRPr="00997169" w:rsidRDefault="00F14E71" w:rsidP="00F14E71"/>
    <w:p w14:paraId="14AAB1BC" w14:textId="77777777" w:rsidR="00F14E71" w:rsidRPr="00997169" w:rsidRDefault="00F14E71" w:rsidP="00F14E71">
      <w:r w:rsidRPr="00997169">
        <w:t xml:space="preserve">G. D. H. Cole, ‘The Striker Stricken’ (1926), republished in </w:t>
      </w:r>
      <w:r w:rsidRPr="00997169">
        <w:rPr>
          <w:i/>
          <w:iCs/>
        </w:rPr>
        <w:t>HSIR</w:t>
      </w:r>
      <w:r w:rsidRPr="00997169">
        <w:t xml:space="preserve"> 22 (2006), pp. 109–41</w:t>
      </w:r>
    </w:p>
    <w:p w14:paraId="7371231B" w14:textId="77777777" w:rsidR="00F14E71" w:rsidRPr="00997169" w:rsidRDefault="00F14E71" w:rsidP="00F14E71"/>
    <w:p w14:paraId="565CAA49" w14:textId="77777777" w:rsidR="00F14E71" w:rsidRPr="00997169" w:rsidRDefault="00F14E71" w:rsidP="00F14E71">
      <w:r w:rsidRPr="00997169">
        <w:t xml:space="preserve">Philip Gibbs, </w:t>
      </w:r>
      <w:r w:rsidRPr="00997169">
        <w:rPr>
          <w:i/>
          <w:iCs/>
        </w:rPr>
        <w:t>Young Anarchy</w:t>
      </w:r>
      <w:r w:rsidRPr="00997169">
        <w:t xml:space="preserve"> (Hutchinson: 1926)</w:t>
      </w:r>
    </w:p>
    <w:p w14:paraId="3BFD8684" w14:textId="77777777" w:rsidR="00F14E71" w:rsidRPr="00997169" w:rsidRDefault="00F14E71" w:rsidP="00F14E71"/>
    <w:p w14:paraId="081E412F" w14:textId="77777777" w:rsidR="00F14E71" w:rsidRPr="00997169" w:rsidRDefault="00F14E71" w:rsidP="00F14E71">
      <w:r w:rsidRPr="00997169">
        <w:t xml:space="preserve">Hugh MacDiarmid, </w:t>
      </w:r>
      <w:r w:rsidRPr="00997169">
        <w:rPr>
          <w:i/>
          <w:iCs/>
        </w:rPr>
        <w:t>A Drunk Man Looks at the Thistle</w:t>
      </w:r>
      <w:r w:rsidRPr="00997169">
        <w:t xml:space="preserve"> (W. Blackwood &amp; Sons, Edinburgh: 1926)</w:t>
      </w:r>
    </w:p>
    <w:p w14:paraId="0BB769A4" w14:textId="77777777" w:rsidR="00F14E71" w:rsidRPr="00997169" w:rsidRDefault="00F14E71" w:rsidP="00F14E71"/>
    <w:p w14:paraId="165C6996" w14:textId="77777777" w:rsidR="00F14E71" w:rsidRPr="00997169" w:rsidRDefault="00F14E71" w:rsidP="00F14E71">
      <w:r w:rsidRPr="00997169">
        <w:t xml:space="preserve">Adelaide Philpotts and Eden Philpotts, </w:t>
      </w:r>
      <w:r w:rsidRPr="00997169">
        <w:rPr>
          <w:i/>
          <w:iCs/>
        </w:rPr>
        <w:t>Yellow Sands: A Comedy in Three Acts</w:t>
      </w:r>
      <w:r w:rsidRPr="00997169">
        <w:t xml:space="preserve"> (Duckworth: 1926)</w:t>
      </w:r>
    </w:p>
    <w:p w14:paraId="724B4B06" w14:textId="77777777" w:rsidR="00F14E71" w:rsidRPr="00997169" w:rsidRDefault="00F14E71" w:rsidP="00F14E71"/>
    <w:p w14:paraId="4D8A1379" w14:textId="77777777" w:rsidR="00F14E71" w:rsidRPr="00997169" w:rsidRDefault="00F14E71" w:rsidP="00F14E71">
      <w:r w:rsidRPr="00997169">
        <w:t xml:space="preserve">G. K. Chesterton, </w:t>
      </w:r>
      <w:r w:rsidRPr="00997169">
        <w:rPr>
          <w:i/>
          <w:iCs/>
        </w:rPr>
        <w:t>The Return of Don Quixote</w:t>
      </w:r>
      <w:r w:rsidRPr="00997169">
        <w:t xml:space="preserve"> (Chatto and Windus: 1927)</w:t>
      </w:r>
    </w:p>
    <w:p w14:paraId="4519F12F" w14:textId="77777777" w:rsidR="00F14E71" w:rsidRPr="00997169" w:rsidRDefault="00F14E71" w:rsidP="00F14E71"/>
    <w:p w14:paraId="0F4664F4" w14:textId="3AB96AEC" w:rsidR="00F14E71" w:rsidRPr="00997169" w:rsidRDefault="00F14E71" w:rsidP="00F14E71">
      <w:r w:rsidRPr="00997169">
        <w:t xml:space="preserve">H. F. Maltby, </w:t>
      </w:r>
      <w:r w:rsidRPr="00997169">
        <w:rPr>
          <w:i/>
          <w:iCs/>
        </w:rPr>
        <w:t>What Might Happen: A Piece of Extravagance</w:t>
      </w:r>
      <w:r w:rsidR="006D00EE">
        <w:rPr>
          <w:i/>
          <w:iCs/>
        </w:rPr>
        <w:t xml:space="preserve"> in Three Acts</w:t>
      </w:r>
      <w:r w:rsidRPr="00997169">
        <w:t xml:space="preserve"> </w:t>
      </w:r>
      <w:r w:rsidR="006D00EE">
        <w:t>(</w:t>
      </w:r>
      <w:r w:rsidRPr="006D00EE">
        <w:rPr>
          <w:i/>
          <w:iCs/>
        </w:rPr>
        <w:t>The Stage</w:t>
      </w:r>
      <w:r w:rsidRPr="00997169">
        <w:t xml:space="preserve"> Play Publi</w:t>
      </w:r>
      <w:r w:rsidR="006D00EE">
        <w:t>shing</w:t>
      </w:r>
      <w:r w:rsidRPr="00997169">
        <w:t xml:space="preserve"> Bureau</w:t>
      </w:r>
      <w:r w:rsidR="006D00EE">
        <w:t>:</w:t>
      </w:r>
      <w:r w:rsidRPr="00997169">
        <w:t xml:space="preserve"> 1927</w:t>
      </w:r>
      <w:r w:rsidR="006D00EE">
        <w:t>)</w:t>
      </w:r>
    </w:p>
    <w:p w14:paraId="1A9BA60E" w14:textId="77777777" w:rsidR="00F14E71" w:rsidRPr="00997169" w:rsidRDefault="00F14E71" w:rsidP="00F14E71"/>
    <w:p w14:paraId="603E3084" w14:textId="77777777" w:rsidR="00F14E71" w:rsidRPr="00997169" w:rsidRDefault="00F14E71" w:rsidP="00F14E71">
      <w:r w:rsidRPr="00997169">
        <w:t xml:space="preserve">Barbara Goolden, </w:t>
      </w:r>
      <w:r w:rsidRPr="00997169">
        <w:rPr>
          <w:i/>
          <w:iCs/>
        </w:rPr>
        <w:t>The Sleeping Sword</w:t>
      </w:r>
      <w:r w:rsidRPr="00997169">
        <w:t xml:space="preserve"> (Chapman and Hall: 1928)</w:t>
      </w:r>
    </w:p>
    <w:p w14:paraId="4CD81217" w14:textId="77777777" w:rsidR="00F14E71" w:rsidRPr="00997169" w:rsidRDefault="00F14E71" w:rsidP="00F14E71"/>
    <w:p w14:paraId="183AE9E7" w14:textId="77777777" w:rsidR="00F14E71" w:rsidRPr="00997169" w:rsidRDefault="00F14E71" w:rsidP="00F14E71">
      <w:r w:rsidRPr="00997169">
        <w:t xml:space="preserve">Arnold Bennett, </w:t>
      </w:r>
      <w:r w:rsidRPr="00997169">
        <w:rPr>
          <w:i/>
          <w:iCs/>
        </w:rPr>
        <w:t>Accident</w:t>
      </w:r>
      <w:r w:rsidRPr="00997169">
        <w:t xml:space="preserve"> (Cassell: 1929)</w:t>
      </w:r>
    </w:p>
    <w:p w14:paraId="272C0BD3" w14:textId="77777777" w:rsidR="00F14E71" w:rsidRPr="00997169" w:rsidRDefault="00F14E71" w:rsidP="00F14E71"/>
    <w:p w14:paraId="5FCE6D60" w14:textId="77777777" w:rsidR="00F14E71" w:rsidRPr="00997169" w:rsidRDefault="00F14E71" w:rsidP="00F14E71">
      <w:r w:rsidRPr="00997169">
        <w:t xml:space="preserve">John Davison, </w:t>
      </w:r>
      <w:r w:rsidRPr="00997169">
        <w:rPr>
          <w:i/>
          <w:iCs/>
        </w:rPr>
        <w:t>Shadows of Strife: A Play in Three Acts</w:t>
      </w:r>
      <w:r w:rsidRPr="00997169">
        <w:t xml:space="preserve"> (Dent: 1930)</w:t>
      </w:r>
    </w:p>
    <w:p w14:paraId="0D46DFE8" w14:textId="77777777" w:rsidR="00F14E71" w:rsidRPr="00997169" w:rsidRDefault="00F14E71" w:rsidP="00F14E71"/>
    <w:p w14:paraId="73088D90" w14:textId="77777777" w:rsidR="00F14E71" w:rsidRPr="00997169" w:rsidRDefault="00F14E71" w:rsidP="00F14E71">
      <w:r w:rsidRPr="00997169">
        <w:t xml:space="preserve">Hugh Walpole, </w:t>
      </w:r>
      <w:r w:rsidRPr="00997169">
        <w:rPr>
          <w:i/>
          <w:iCs/>
        </w:rPr>
        <w:t>Vanessa</w:t>
      </w:r>
      <w:r w:rsidRPr="00997169">
        <w:t xml:space="preserve"> (Macmillan: 1933)</w:t>
      </w:r>
    </w:p>
    <w:p w14:paraId="2A2BB5B0" w14:textId="77777777" w:rsidR="00F14E71" w:rsidRPr="00997169" w:rsidRDefault="00F14E71" w:rsidP="00F14E71"/>
    <w:p w14:paraId="69E5FBD3" w14:textId="7736536B" w:rsidR="00F14E71" w:rsidRPr="00997169" w:rsidRDefault="00F14E71" w:rsidP="00F14E71">
      <w:r w:rsidRPr="00997169">
        <w:t xml:space="preserve">Lewis Grassic Gibbon, </w:t>
      </w:r>
      <w:r w:rsidRPr="00997169">
        <w:rPr>
          <w:i/>
          <w:iCs/>
        </w:rPr>
        <w:t>A Scots Quair: A Trilogy of Novels</w:t>
      </w:r>
      <w:r w:rsidRPr="00997169">
        <w:t xml:space="preserve"> [</w:t>
      </w:r>
      <w:r w:rsidRPr="00997169">
        <w:rPr>
          <w:i/>
          <w:iCs/>
        </w:rPr>
        <w:t>Sunset Song, Cloud Howe, Grey Granite</w:t>
      </w:r>
      <w:r w:rsidRPr="00997169">
        <w:t>] with a foreword by Ivor Brown (Jarrold: 1937)</w:t>
      </w:r>
      <w:r w:rsidR="006D00EE">
        <w:t xml:space="preserve"> [</w:t>
      </w:r>
      <w:r w:rsidR="006D00EE" w:rsidRPr="006D00EE">
        <w:rPr>
          <w:i/>
          <w:iCs/>
        </w:rPr>
        <w:t>Cloud Howe</w:t>
      </w:r>
      <w:r w:rsidR="006D00EE">
        <w:t xml:space="preserve"> covers the General Strike]</w:t>
      </w:r>
    </w:p>
    <w:p w14:paraId="36FAB428" w14:textId="77777777" w:rsidR="00F14E71" w:rsidRPr="00997169" w:rsidRDefault="00F14E71" w:rsidP="00F14E71"/>
    <w:p w14:paraId="4ADE2897" w14:textId="77777777" w:rsidR="00F14E71" w:rsidRPr="00997169" w:rsidRDefault="00F14E71" w:rsidP="00F14E71">
      <w:r w:rsidRPr="00997169">
        <w:t xml:space="preserve">C. Day Lewis, </w:t>
      </w:r>
      <w:r w:rsidRPr="00997169">
        <w:rPr>
          <w:i/>
          <w:iCs/>
        </w:rPr>
        <w:t>Starting Point</w:t>
      </w:r>
      <w:r w:rsidRPr="00997169">
        <w:t xml:space="preserve"> (Jonathan Cape: 1937)</w:t>
      </w:r>
    </w:p>
    <w:p w14:paraId="47C7FC53" w14:textId="77777777" w:rsidR="00F14E71" w:rsidRPr="00997169" w:rsidRDefault="00F14E71" w:rsidP="00F14E71"/>
    <w:p w14:paraId="5E27E354" w14:textId="77777777" w:rsidR="00F14E71" w:rsidRPr="00997169" w:rsidRDefault="00F14E71" w:rsidP="00F14E71">
      <w:r w:rsidRPr="00997169">
        <w:t xml:space="preserve">Noël Coward, </w:t>
      </w:r>
      <w:r w:rsidRPr="00997169">
        <w:rPr>
          <w:i/>
          <w:iCs/>
        </w:rPr>
        <w:t>This Happy Breed</w:t>
      </w:r>
      <w:r w:rsidRPr="00997169">
        <w:t xml:space="preserve"> (Heinemann: 1943)</w:t>
      </w:r>
    </w:p>
    <w:p w14:paraId="3B48EBED" w14:textId="77777777" w:rsidR="00F14E71" w:rsidRPr="00997169" w:rsidRDefault="00F14E71" w:rsidP="00F14E71"/>
    <w:p w14:paraId="778FB7D7" w14:textId="77777777" w:rsidR="00F14E71" w:rsidRPr="00997169" w:rsidRDefault="00F14E71" w:rsidP="00F14E71">
      <w:r w:rsidRPr="00997169">
        <w:t xml:space="preserve">Lewis Jones, </w:t>
      </w:r>
      <w:r w:rsidRPr="00997169">
        <w:rPr>
          <w:i/>
          <w:iCs/>
        </w:rPr>
        <w:t>We Live: The Story of a Welsh Mining Valley</w:t>
      </w:r>
      <w:r w:rsidRPr="00997169">
        <w:t xml:space="preserve"> (Lawrence &amp; Wishart: 1939; new edition with an introduction by David Smith, 1978)</w:t>
      </w:r>
    </w:p>
    <w:p w14:paraId="5F8C9DA7" w14:textId="77777777" w:rsidR="00F14E71" w:rsidRPr="00997169" w:rsidRDefault="00F14E71" w:rsidP="00F14E71"/>
    <w:p w14:paraId="3088F4E6" w14:textId="77777777" w:rsidR="00F14E71" w:rsidRPr="00997169" w:rsidRDefault="00F14E71" w:rsidP="00F14E71">
      <w:r w:rsidRPr="00997169">
        <w:t xml:space="preserve">Joyce Cary, </w:t>
      </w:r>
      <w:r w:rsidRPr="00997169">
        <w:rPr>
          <w:i/>
          <w:iCs/>
        </w:rPr>
        <w:t>Not Honour More</w:t>
      </w:r>
      <w:r w:rsidRPr="00997169">
        <w:t xml:space="preserve"> (Michael Joseph: 1955)</w:t>
      </w:r>
    </w:p>
    <w:p w14:paraId="1127DE3E" w14:textId="77777777" w:rsidR="00F14E71" w:rsidRPr="00997169" w:rsidRDefault="00F14E71" w:rsidP="00F14E71"/>
    <w:p w14:paraId="4185BD53" w14:textId="77777777" w:rsidR="00F14E71" w:rsidRPr="00997169" w:rsidRDefault="00F14E71" w:rsidP="00F14E71">
      <w:r w:rsidRPr="00997169">
        <w:t xml:space="preserve">Menna Gallie, </w:t>
      </w:r>
      <w:r w:rsidRPr="00997169">
        <w:rPr>
          <w:i/>
          <w:iCs/>
        </w:rPr>
        <w:t>Strike for a Kingdom</w:t>
      </w:r>
      <w:r w:rsidRPr="00997169">
        <w:t xml:space="preserve"> (Gollancz: 1959) (reprinted, with an introduction by Angela V. John, Welsh Women’s Press, </w:t>
      </w:r>
      <w:proofErr w:type="spellStart"/>
      <w:r w:rsidRPr="00997169">
        <w:t>Honno</w:t>
      </w:r>
      <w:proofErr w:type="spellEnd"/>
      <w:r w:rsidRPr="00997169">
        <w:t>: 2019)</w:t>
      </w:r>
    </w:p>
    <w:p w14:paraId="42BCF9F6" w14:textId="77777777" w:rsidR="00F14E71" w:rsidRPr="00997169" w:rsidRDefault="00F14E71" w:rsidP="00F14E71"/>
    <w:p w14:paraId="66CE1FEA" w14:textId="333B191D" w:rsidR="00F14E71" w:rsidRPr="00997169" w:rsidRDefault="00F14E71" w:rsidP="00F14E71">
      <w:r w:rsidRPr="00997169">
        <w:t xml:space="preserve">David Smith, </w:t>
      </w:r>
      <w:r w:rsidRPr="00997169">
        <w:rPr>
          <w:i/>
          <w:iCs/>
        </w:rPr>
        <w:t>Lewis Jones</w:t>
      </w:r>
      <w:r w:rsidRPr="00997169">
        <w:t>, (Writers of Wales), (University of Wales Press</w:t>
      </w:r>
      <w:r w:rsidR="006D00EE">
        <w:t>, Cardiff</w:t>
      </w:r>
      <w:r w:rsidRPr="00997169">
        <w:t>: 1982).</w:t>
      </w:r>
    </w:p>
    <w:p w14:paraId="0CAB5423" w14:textId="77777777" w:rsidR="00F14E71" w:rsidRPr="00997169" w:rsidRDefault="00F14E71" w:rsidP="00F14E71"/>
    <w:p w14:paraId="23C78D6C" w14:textId="77777777" w:rsidR="00F14E71" w:rsidRPr="00997169" w:rsidRDefault="00F14E71" w:rsidP="00F14E71">
      <w:r w:rsidRPr="00997169">
        <w:t xml:space="preserve">Storm Jameson, </w:t>
      </w:r>
      <w:r w:rsidRPr="00997169">
        <w:rPr>
          <w:i/>
          <w:iCs/>
        </w:rPr>
        <w:t>None Turn Back</w:t>
      </w:r>
      <w:r w:rsidRPr="00997169">
        <w:t xml:space="preserve"> (Virago: 1984)</w:t>
      </w:r>
    </w:p>
    <w:p w14:paraId="39891F62" w14:textId="77777777" w:rsidR="00F14E71" w:rsidRPr="00997169" w:rsidRDefault="00F14E71" w:rsidP="00F14E71"/>
    <w:p w14:paraId="5C85C073" w14:textId="77777777" w:rsidR="00F14E71" w:rsidRPr="00997169" w:rsidRDefault="00F14E71" w:rsidP="00F14E71">
      <w:r w:rsidRPr="00997169">
        <w:t xml:space="preserve">David Benedictus [lyrics], Guy Woolfenden [music], and David Toguri [choreography] </w:t>
      </w:r>
      <w:r w:rsidRPr="00997169">
        <w:rPr>
          <w:i/>
          <w:iCs/>
        </w:rPr>
        <w:t>What a Way to Run a Revolution</w:t>
      </w:r>
      <w:r w:rsidRPr="00997169">
        <w:t xml:space="preserve"> [musical], Cockpit Theatre, London, 13–18 September 1971, also performed Young Vic, London, 10 April 1985, and there recorded for Channel 4 TV; broadcast 7 May 1986]</w:t>
      </w:r>
    </w:p>
    <w:p w14:paraId="1234F16B" w14:textId="77777777" w:rsidR="00F14E71" w:rsidRPr="00997169" w:rsidRDefault="00F14E71" w:rsidP="00F14E71"/>
    <w:p w14:paraId="141E5018" w14:textId="7D3F45B9" w:rsidR="00F14E71" w:rsidRPr="00997169" w:rsidRDefault="00F14E71" w:rsidP="00F14E71">
      <w:r w:rsidRPr="00997169">
        <w:t>R.</w:t>
      </w:r>
      <w:r w:rsidR="006D00EE">
        <w:t xml:space="preserve"> </w:t>
      </w:r>
      <w:r w:rsidRPr="00997169">
        <w:t xml:space="preserve">F. </w:t>
      </w:r>
      <w:proofErr w:type="spellStart"/>
      <w:r w:rsidRPr="00997169">
        <w:t>Delderfield</w:t>
      </w:r>
      <w:proofErr w:type="spellEnd"/>
      <w:r w:rsidRPr="00997169">
        <w:t xml:space="preserve">, </w:t>
      </w:r>
      <w:r w:rsidRPr="00997169">
        <w:rPr>
          <w:i/>
          <w:iCs/>
        </w:rPr>
        <w:t>To Serve Them All My Days</w:t>
      </w:r>
      <w:r w:rsidRPr="00997169">
        <w:t xml:space="preserve"> (Hodder and Stoughton: 1972)</w:t>
      </w:r>
    </w:p>
    <w:p w14:paraId="69F3615D" w14:textId="77777777" w:rsidR="00F14E71" w:rsidRPr="00997169" w:rsidRDefault="00F14E71" w:rsidP="00F14E71"/>
    <w:p w14:paraId="38EB12EA" w14:textId="77777777" w:rsidR="00F14E71" w:rsidRPr="00997169" w:rsidRDefault="00F14E71" w:rsidP="00F14E71">
      <w:r w:rsidRPr="00997169">
        <w:t xml:space="preserve">D. H. Lawrence, </w:t>
      </w:r>
      <w:r w:rsidRPr="00997169">
        <w:rPr>
          <w:i/>
          <w:iCs/>
        </w:rPr>
        <w:t>Lady Chatterley’s Lover</w:t>
      </w:r>
      <w:r w:rsidRPr="00997169">
        <w:t xml:space="preserve"> (ed. Michael Squires) (Cambridge University Press: 1993)</w:t>
      </w:r>
    </w:p>
    <w:p w14:paraId="2D416497" w14:textId="77777777" w:rsidR="00F14E71" w:rsidRPr="00997169" w:rsidRDefault="00F14E71" w:rsidP="00F14E71"/>
    <w:p w14:paraId="40BCB691" w14:textId="77777777" w:rsidR="00F14E71" w:rsidRPr="00997169" w:rsidRDefault="00F14E71" w:rsidP="00F14E71">
      <w:r w:rsidRPr="00997169">
        <w:t xml:space="preserve">D. H. Lawrence, </w:t>
      </w:r>
      <w:r w:rsidRPr="00997169">
        <w:rPr>
          <w:i/>
          <w:iCs/>
        </w:rPr>
        <w:t>The First and Second Lady Chatterley Novels</w:t>
      </w:r>
      <w:r w:rsidRPr="00997169">
        <w:t xml:space="preserve"> (ed. Dieter Mehl and Christa Jansohn) (Cambridge University Press: 1999)</w:t>
      </w:r>
    </w:p>
    <w:p w14:paraId="22B4BDFB" w14:textId="77777777" w:rsidR="00F14E71" w:rsidRPr="00997169" w:rsidRDefault="00F14E71" w:rsidP="00F14E71"/>
    <w:p w14:paraId="0AE90FD7" w14:textId="77777777" w:rsidR="00F14E71" w:rsidRPr="00997169" w:rsidRDefault="00F14E71" w:rsidP="00F14E71">
      <w:r w:rsidRPr="00997169">
        <w:lastRenderedPageBreak/>
        <w:t xml:space="preserve">Ian Haywood, ‘“Never Again?”: Ellen Wilkinson’s </w:t>
      </w:r>
      <w:r w:rsidRPr="00997169">
        <w:rPr>
          <w:i/>
          <w:iCs/>
        </w:rPr>
        <w:t>Clash</w:t>
      </w:r>
      <w:r w:rsidRPr="00997169">
        <w:t xml:space="preserve"> and the Feminization of the General Strike’, </w:t>
      </w:r>
      <w:r w:rsidRPr="00997169">
        <w:rPr>
          <w:i/>
          <w:iCs/>
        </w:rPr>
        <w:t>Literature &amp; History</w:t>
      </w:r>
      <w:r w:rsidRPr="00997169">
        <w:t xml:space="preserve"> 8:2 (1999), pp. 34–43</w:t>
      </w:r>
    </w:p>
    <w:p w14:paraId="2A1173CA" w14:textId="77777777" w:rsidR="00F14E71" w:rsidRPr="00997169" w:rsidRDefault="00F14E71" w:rsidP="00F14E71"/>
    <w:p w14:paraId="7A93C733" w14:textId="77635F0D" w:rsidR="00F14E71" w:rsidRPr="00997169" w:rsidRDefault="00F14E71" w:rsidP="00F14E71">
      <w:r w:rsidRPr="00997169">
        <w:t xml:space="preserve">James A. Davies, ‘“Two Strikes and You’re Out”: 1926 and 1984 in Welsh Industrial Fiction’, in H. Gustav Klaus and Stephen Knight (eds) </w:t>
      </w:r>
      <w:r w:rsidRPr="00997169">
        <w:rPr>
          <w:i/>
          <w:iCs/>
        </w:rPr>
        <w:t>British Industrial Fictions</w:t>
      </w:r>
      <w:r w:rsidRPr="00997169">
        <w:t xml:space="preserve"> </w:t>
      </w:r>
      <w:r w:rsidR="006D00EE">
        <w:t>(</w:t>
      </w:r>
      <w:r w:rsidRPr="00997169">
        <w:t xml:space="preserve">University of Wales Press, </w:t>
      </w:r>
      <w:r w:rsidR="006D00EE" w:rsidRPr="00997169">
        <w:t>Cardiff</w:t>
      </w:r>
      <w:r w:rsidR="006D00EE">
        <w:t>:</w:t>
      </w:r>
      <w:r w:rsidR="006D00EE" w:rsidRPr="00997169">
        <w:t xml:space="preserve"> </w:t>
      </w:r>
      <w:r w:rsidRPr="00997169">
        <w:t>2000</w:t>
      </w:r>
      <w:r w:rsidR="006D00EE">
        <w:t>)</w:t>
      </w:r>
      <w:r w:rsidRPr="00997169">
        <w:t>, pp. 137</w:t>
      </w:r>
      <w:r w:rsidR="006D00EE">
        <w:t>–</w:t>
      </w:r>
      <w:r w:rsidRPr="00997169">
        <w:t>47</w:t>
      </w:r>
    </w:p>
    <w:p w14:paraId="124DDFEC" w14:textId="77777777" w:rsidR="00F14E71" w:rsidRPr="00997169" w:rsidRDefault="00F14E71" w:rsidP="00F14E71"/>
    <w:p w14:paraId="509425E4" w14:textId="77777777" w:rsidR="00F14E71" w:rsidRPr="00997169" w:rsidRDefault="00F14E71" w:rsidP="00F14E71">
      <w:r w:rsidRPr="00997169">
        <w:t xml:space="preserve">Charles Ferrall and Dougal McNeill, </w:t>
      </w:r>
      <w:r w:rsidRPr="00997169">
        <w:rPr>
          <w:i/>
          <w:iCs/>
        </w:rPr>
        <w:t>Writing the 1926 General Strike. Literature, Culture, Politics</w:t>
      </w:r>
      <w:r w:rsidRPr="00997169">
        <w:t xml:space="preserve"> (Cambridge University Press: 2015)</w:t>
      </w:r>
    </w:p>
    <w:p w14:paraId="5E7E8EC4" w14:textId="77777777" w:rsidR="00F14E71" w:rsidRPr="00997169" w:rsidRDefault="00F14E71" w:rsidP="00F14E71"/>
    <w:p w14:paraId="3837E778" w14:textId="13EC03B5" w:rsidR="00F14E71" w:rsidRPr="00997169" w:rsidRDefault="00F14E71" w:rsidP="00F14E71">
      <w:r w:rsidRPr="00997169">
        <w:t xml:space="preserve">Sara Sha’ath, ‘“the sound of her voice… the touch of her hand”. Working-class Representation and the General Strike: </w:t>
      </w:r>
      <w:r w:rsidRPr="00997169">
        <w:rPr>
          <w:i/>
          <w:iCs/>
        </w:rPr>
        <w:t>Critical thesis</w:t>
      </w:r>
      <w:r w:rsidRPr="00997169">
        <w:t xml:space="preserve"> &amp; Nine Days in May, </w:t>
      </w:r>
      <w:r w:rsidRPr="00997169">
        <w:rPr>
          <w:i/>
          <w:iCs/>
        </w:rPr>
        <w:t xml:space="preserve">A </w:t>
      </w:r>
      <w:r w:rsidR="006D00EE">
        <w:rPr>
          <w:i/>
          <w:iCs/>
        </w:rPr>
        <w:t>N</w:t>
      </w:r>
      <w:r w:rsidRPr="00997169">
        <w:rPr>
          <w:i/>
          <w:iCs/>
        </w:rPr>
        <w:t>ovel</w:t>
      </w:r>
      <w:r w:rsidRPr="00997169">
        <w:t>’ (</w:t>
      </w:r>
      <w:r w:rsidR="006D00EE">
        <w:t xml:space="preserve">Ph.D., </w:t>
      </w:r>
      <w:r w:rsidRPr="00997169">
        <w:t>University of East Anglia: 2017).</w:t>
      </w:r>
    </w:p>
    <w:p w14:paraId="53B7C082" w14:textId="77777777" w:rsidR="00F14E71" w:rsidRPr="00997169" w:rsidRDefault="00F14E71" w:rsidP="00F14E71"/>
    <w:p w14:paraId="4B6113DE" w14:textId="04C8C40E" w:rsidR="00F14E71" w:rsidRPr="00997169" w:rsidRDefault="00F14E71" w:rsidP="00F14E71">
      <w:r w:rsidRPr="00997169">
        <w:t>Shintaro Kono, ‘Lewis Jones and the Making of Welsh “Identity”’ in Charles Ferrall, and Dougal McNeill (eds)</w:t>
      </w:r>
      <w:r w:rsidR="006D00EE">
        <w:t>,</w:t>
      </w:r>
      <w:r w:rsidRPr="00997169">
        <w:t xml:space="preserve"> </w:t>
      </w:r>
      <w:r w:rsidRPr="00997169">
        <w:rPr>
          <w:i/>
          <w:iCs/>
        </w:rPr>
        <w:t>British Literature in Transition, 1920–1940: Futility and Anarchy</w:t>
      </w:r>
      <w:r w:rsidRPr="00997169">
        <w:t xml:space="preserve"> (Cambridge University Press: 2019), pp. 259–74</w:t>
      </w:r>
    </w:p>
    <w:p w14:paraId="664400EA" w14:textId="77777777" w:rsidR="00F14E71" w:rsidRPr="00997169" w:rsidRDefault="00F14E71" w:rsidP="00F14E71"/>
    <w:p w14:paraId="59E405F8" w14:textId="558583FD" w:rsidR="00F14E71" w:rsidRPr="00997169" w:rsidRDefault="00F14E71" w:rsidP="00F14E71">
      <w:r w:rsidRPr="00997169">
        <w:t xml:space="preserve">Morag Shiach, ‘The Refusal to Work and the Representation of Political Subjectivity in the 1920s and 2020s’, </w:t>
      </w:r>
      <w:r w:rsidRPr="00997169">
        <w:rPr>
          <w:i/>
          <w:iCs/>
        </w:rPr>
        <w:t>Yearbook of English Studies</w:t>
      </w:r>
      <w:r w:rsidRPr="00997169">
        <w:t xml:space="preserve"> 50 (2020), pp. 166–80</w:t>
      </w:r>
    </w:p>
    <w:p w14:paraId="1BC5E9B1" w14:textId="77777777" w:rsidR="00F14E71" w:rsidRPr="00997169" w:rsidRDefault="00F14E71" w:rsidP="00F14E71"/>
    <w:p w14:paraId="12A2E2AD" w14:textId="79930F5E" w:rsidR="00F14E71" w:rsidRPr="00997169" w:rsidRDefault="00F14E71" w:rsidP="00F14E71">
      <w:r w:rsidRPr="00997169">
        <w:t xml:space="preserve">Bernard F. </w:t>
      </w:r>
      <w:proofErr w:type="spellStart"/>
      <w:r w:rsidRPr="00997169">
        <w:t>Dukore</w:t>
      </w:r>
      <w:proofErr w:type="spellEnd"/>
      <w:r w:rsidRPr="00997169">
        <w:t xml:space="preserve">, ‘The British General Strike of 1926’, in </w:t>
      </w:r>
      <w:r w:rsidRPr="00997169">
        <w:rPr>
          <w:i/>
          <w:iCs/>
        </w:rPr>
        <w:t>Unions, Strikes, Shaw</w:t>
      </w:r>
      <w:r w:rsidR="006D00EE">
        <w:rPr>
          <w:i/>
          <w:iCs/>
        </w:rPr>
        <w:t>:</w:t>
      </w:r>
      <w:r w:rsidRPr="00997169">
        <w:rPr>
          <w:i/>
          <w:iCs/>
        </w:rPr>
        <w:t xml:space="preserve"> Bernard Shaw and His Contemporaries</w:t>
      </w:r>
      <w:r w:rsidRPr="00997169">
        <w:t xml:space="preserve"> (Palgrave Macmillan: 2022), pp. 47–61</w:t>
      </w:r>
    </w:p>
    <w:p w14:paraId="61216F7F" w14:textId="77777777" w:rsidR="007246F3" w:rsidRDefault="007246F3" w:rsidP="00F14E71"/>
    <w:sectPr w:rsidR="007246F3" w:rsidSect="00F14E71">
      <w:footerReference w:type="even" r:id="rId10"/>
      <w:footerReference w:type="default" r:id="rId11"/>
      <w:pgSz w:w="11906" w:h="16838"/>
      <w:pgMar w:top="899" w:right="1800" w:bottom="5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55D82" w14:textId="77777777" w:rsidR="00D505AB" w:rsidRDefault="00D505AB">
      <w:r>
        <w:separator/>
      </w:r>
    </w:p>
  </w:endnote>
  <w:endnote w:type="continuationSeparator" w:id="0">
    <w:p w14:paraId="143BF624" w14:textId="77777777" w:rsidR="00D505AB" w:rsidRDefault="00D50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EC33E" w14:textId="77777777" w:rsidR="00F14E71" w:rsidRDefault="00F14E71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end"/>
    </w:r>
  </w:p>
  <w:p w14:paraId="35F4E46F" w14:textId="77777777" w:rsidR="00F14E71" w:rsidRDefault="00F14E7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9FF5A" w14:textId="77777777" w:rsidR="00F14E71" w:rsidRDefault="00F14E71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24</w:t>
    </w:r>
    <w:r>
      <w:rPr>
        <w:rStyle w:val="PageNumber"/>
        <w:rFonts w:eastAsiaTheme="majorEastAsia"/>
      </w:rPr>
      <w:fldChar w:fldCharType="end"/>
    </w:r>
  </w:p>
  <w:p w14:paraId="60C5EE5E" w14:textId="77777777" w:rsidR="00F14E71" w:rsidRDefault="00F14E7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029CF" w14:textId="77777777" w:rsidR="00D505AB" w:rsidRDefault="00D505AB">
      <w:r>
        <w:separator/>
      </w:r>
    </w:p>
  </w:footnote>
  <w:footnote w:type="continuationSeparator" w:id="0">
    <w:p w14:paraId="551B2E1D" w14:textId="77777777" w:rsidR="00D505AB" w:rsidRDefault="00D505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94833"/>
    <w:multiLevelType w:val="hybridMultilevel"/>
    <w:tmpl w:val="63763CC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F95B2A"/>
    <w:multiLevelType w:val="hybridMultilevel"/>
    <w:tmpl w:val="48BA806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A263EE"/>
    <w:multiLevelType w:val="hybridMultilevel"/>
    <w:tmpl w:val="EB58417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7A7AD0"/>
    <w:multiLevelType w:val="hybridMultilevel"/>
    <w:tmpl w:val="57CEF62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5513151">
    <w:abstractNumId w:val="3"/>
  </w:num>
  <w:num w:numId="2" w16cid:durableId="546374466">
    <w:abstractNumId w:val="1"/>
  </w:num>
  <w:num w:numId="3" w16cid:durableId="1987709129">
    <w:abstractNumId w:val="0"/>
  </w:num>
  <w:num w:numId="4" w16cid:durableId="2065834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E71"/>
    <w:rsid w:val="0003029A"/>
    <w:rsid w:val="00181973"/>
    <w:rsid w:val="00306B8A"/>
    <w:rsid w:val="0031267E"/>
    <w:rsid w:val="0032692F"/>
    <w:rsid w:val="0042424F"/>
    <w:rsid w:val="004A6938"/>
    <w:rsid w:val="004B0B73"/>
    <w:rsid w:val="004B7948"/>
    <w:rsid w:val="005076C7"/>
    <w:rsid w:val="005A6EE3"/>
    <w:rsid w:val="005B3DB5"/>
    <w:rsid w:val="006739CA"/>
    <w:rsid w:val="006D00EE"/>
    <w:rsid w:val="006E7EA8"/>
    <w:rsid w:val="007246F3"/>
    <w:rsid w:val="00787FA0"/>
    <w:rsid w:val="00825F79"/>
    <w:rsid w:val="008A27D6"/>
    <w:rsid w:val="008D2114"/>
    <w:rsid w:val="00915184"/>
    <w:rsid w:val="00932234"/>
    <w:rsid w:val="009A53E8"/>
    <w:rsid w:val="00A479B2"/>
    <w:rsid w:val="00AC56AE"/>
    <w:rsid w:val="00AD3EDE"/>
    <w:rsid w:val="00B46B9D"/>
    <w:rsid w:val="00B800E7"/>
    <w:rsid w:val="00C25C06"/>
    <w:rsid w:val="00C37B86"/>
    <w:rsid w:val="00D505AB"/>
    <w:rsid w:val="00D70E7E"/>
    <w:rsid w:val="00D96234"/>
    <w:rsid w:val="00E8676B"/>
    <w:rsid w:val="00EB3CE0"/>
    <w:rsid w:val="00EC020C"/>
    <w:rsid w:val="00EC3669"/>
    <w:rsid w:val="00ED6758"/>
    <w:rsid w:val="00F1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B1302"/>
  <w15:chartTrackingRefBased/>
  <w15:docId w15:val="{D8FCBA0D-9805-4817-85CE-557D7F6A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E71"/>
    <w:pPr>
      <w:ind w:firstLine="0"/>
    </w:pPr>
    <w:rPr>
      <w:rFonts w:eastAsia="Times New Roman" w:cs="Times New Roman"/>
      <w:kern w:val="0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14E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14E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F14E7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F14E7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F14E7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E7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E7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E7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E7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E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E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E7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E7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E7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E7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E7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E7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E7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E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E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E71"/>
    <w:pPr>
      <w:numPr>
        <w:ilvl w:val="1"/>
      </w:numPr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E7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E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E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E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E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E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E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E71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semiHidden/>
    <w:rsid w:val="00F14E7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F14E71"/>
    <w:rPr>
      <w:rFonts w:eastAsia="Times New Roman" w:cs="Times New Roman"/>
      <w:kern w:val="0"/>
      <w:szCs w:val="24"/>
      <w:lang w:eastAsia="en-GB"/>
      <w14:ligatures w14:val="none"/>
    </w:rPr>
  </w:style>
  <w:style w:type="character" w:styleId="PageNumber">
    <w:name w:val="page number"/>
    <w:basedOn w:val="DefaultParagraphFont"/>
    <w:semiHidden/>
    <w:rsid w:val="00F14E71"/>
  </w:style>
  <w:style w:type="paragraph" w:styleId="EndnoteText">
    <w:name w:val="endnote text"/>
    <w:basedOn w:val="Normal"/>
    <w:link w:val="EndnoteTextChar"/>
    <w:semiHidden/>
    <w:rsid w:val="00F14E71"/>
    <w:rPr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14E71"/>
    <w:rPr>
      <w:rFonts w:eastAsia="Times New Roman" w:cs="Times New Roman"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semiHidden/>
    <w:rsid w:val="00F14E71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F14E71"/>
    <w:rPr>
      <w:rFonts w:eastAsia="Times New Roman" w:cs="Times New Roman"/>
      <w:b/>
      <w:kern w:val="0"/>
      <w:sz w:val="28"/>
      <w:szCs w:val="24"/>
      <w:lang w:eastAsia="en-GB"/>
      <w14:ligatures w14:val="none"/>
    </w:rPr>
  </w:style>
  <w:style w:type="character" w:styleId="Strong">
    <w:name w:val="Strong"/>
    <w:basedOn w:val="DefaultParagraphFont"/>
    <w:qFormat/>
    <w:rsid w:val="00F14E71"/>
    <w:rPr>
      <w:b/>
    </w:rPr>
  </w:style>
  <w:style w:type="paragraph" w:styleId="PlainText">
    <w:name w:val="Plain Text"/>
    <w:basedOn w:val="Normal"/>
    <w:link w:val="PlainTextChar"/>
    <w:semiHidden/>
    <w:rsid w:val="00F14E71"/>
    <w:pPr>
      <w:spacing w:line="480" w:lineRule="auto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F14E71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qFormat/>
    <w:rsid w:val="00F14E71"/>
    <w:rPr>
      <w:i/>
      <w:iCs/>
    </w:rPr>
  </w:style>
  <w:style w:type="paragraph" w:styleId="BodyText2">
    <w:name w:val="Body Text 2"/>
    <w:basedOn w:val="Normal"/>
    <w:link w:val="BodyText2Char"/>
    <w:semiHidden/>
    <w:rsid w:val="00F14E71"/>
    <w:rPr>
      <w:color w:val="000000"/>
      <w:szCs w:val="19"/>
    </w:rPr>
  </w:style>
  <w:style w:type="character" w:customStyle="1" w:styleId="BodyText2Char">
    <w:name w:val="Body Text 2 Char"/>
    <w:basedOn w:val="DefaultParagraphFont"/>
    <w:link w:val="BodyText2"/>
    <w:semiHidden/>
    <w:rsid w:val="00F14E71"/>
    <w:rPr>
      <w:rFonts w:eastAsia="Times New Roman" w:cs="Times New Roman"/>
      <w:color w:val="000000"/>
      <w:kern w:val="0"/>
      <w:szCs w:val="19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F14E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4E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quest.com/docview/1035825143/C83A963338F24E94PQ/69?accountid=11814&amp;sourcetype=Scholarly%20Journal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ednewitt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proquest.com/indexingvolumeissuelinkhandler/24074/New+Statesman/02006Y09Y11$2311+Sep+2006$3b++Vol.+135+$284809$29/135/4809?accountid=118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4460</Words>
  <Characters>25427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Lyddon</dc:creator>
  <cp:keywords/>
  <dc:description/>
  <cp:lastModifiedBy>Dave Lyddon</cp:lastModifiedBy>
  <cp:revision>2</cp:revision>
  <dcterms:created xsi:type="dcterms:W3CDTF">2026-04-02T14:51:00Z</dcterms:created>
  <dcterms:modified xsi:type="dcterms:W3CDTF">2026-04-02T14:51:00Z</dcterms:modified>
</cp:coreProperties>
</file>