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33804" w14:textId="414FD4EA" w:rsidR="006D059F" w:rsidRPr="00603A69" w:rsidRDefault="00603A69" w:rsidP="00603A69">
      <w:pPr>
        <w:pStyle w:val="Title"/>
        <w:rPr>
          <w:rFonts w:ascii="Arial" w:hAnsi="Arial" w:cs="Arial"/>
        </w:rPr>
      </w:pPr>
      <w:r>
        <w:rPr>
          <w:rFonts w:ascii="Arial" w:hAnsi="Arial" w:cs="Arial"/>
          <w:noProof/>
        </w:rPr>
        <w:drawing>
          <wp:anchor distT="0" distB="0" distL="114300" distR="114300" simplePos="0" relativeHeight="251658240" behindDoc="0" locked="0" layoutInCell="1" allowOverlap="1" wp14:anchorId="5CE03C7B" wp14:editId="771FB589">
            <wp:simplePos x="0" y="0"/>
            <wp:positionH relativeFrom="column">
              <wp:posOffset>0</wp:posOffset>
            </wp:positionH>
            <wp:positionV relativeFrom="paragraph">
              <wp:posOffset>0</wp:posOffset>
            </wp:positionV>
            <wp:extent cx="981075" cy="981075"/>
            <wp:effectExtent l="0" t="0" r="9525" b="9525"/>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981075" cy="981075"/>
                    </a:xfrm>
                    <a:prstGeom prst="rect">
                      <a:avLst/>
                    </a:prstGeom>
                  </pic:spPr>
                </pic:pic>
              </a:graphicData>
            </a:graphic>
          </wp:anchor>
        </w:drawing>
      </w:r>
      <w:r w:rsidR="006D059F" w:rsidRPr="006454D0">
        <w:t xml:space="preserve">Labour History Review </w:t>
      </w:r>
      <w:r>
        <w:br/>
      </w:r>
      <w:r w:rsidR="006D059F" w:rsidRPr="006454D0">
        <w:t>Essay Prize</w:t>
      </w:r>
    </w:p>
    <w:p w14:paraId="4FA8D87B" w14:textId="77777777" w:rsidR="006D059F" w:rsidRPr="006454D0" w:rsidRDefault="006D059F" w:rsidP="006D059F">
      <w:pPr>
        <w:autoSpaceDE w:val="0"/>
        <w:autoSpaceDN w:val="0"/>
        <w:adjustRightInd w:val="0"/>
        <w:rPr>
          <w:rFonts w:asciiTheme="minorHAnsi" w:hAnsiTheme="minorHAnsi" w:cstheme="minorHAnsi"/>
          <w:sz w:val="22"/>
          <w:szCs w:val="22"/>
        </w:rPr>
      </w:pPr>
    </w:p>
    <w:p w14:paraId="7BEA47D8" w14:textId="77777777" w:rsidR="00603A69" w:rsidRDefault="00603A69" w:rsidP="006D059F">
      <w:pPr>
        <w:autoSpaceDE w:val="0"/>
        <w:autoSpaceDN w:val="0"/>
        <w:adjustRightInd w:val="0"/>
        <w:rPr>
          <w:rFonts w:asciiTheme="minorHAnsi" w:hAnsiTheme="minorHAnsi" w:cstheme="minorHAnsi"/>
          <w:sz w:val="22"/>
          <w:szCs w:val="22"/>
        </w:rPr>
      </w:pPr>
    </w:p>
    <w:p w14:paraId="1B85B729" w14:textId="2EA7F18C"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The editors of </w:t>
      </w:r>
      <w:r w:rsidRPr="006454D0">
        <w:rPr>
          <w:rFonts w:asciiTheme="minorHAnsi" w:hAnsiTheme="minorHAnsi" w:cstheme="minorHAnsi"/>
          <w:i/>
          <w:iCs/>
          <w:sz w:val="22"/>
          <w:szCs w:val="22"/>
        </w:rPr>
        <w:t xml:space="preserve">Labour History Review </w:t>
      </w:r>
      <w:r w:rsidRPr="006454D0">
        <w:rPr>
          <w:rFonts w:asciiTheme="minorHAnsi" w:hAnsiTheme="minorHAnsi" w:cstheme="minorHAnsi"/>
          <w:sz w:val="22"/>
          <w:szCs w:val="22"/>
        </w:rPr>
        <w:t>established this essay prize with the purpose of encouraging a high standard of scholarship amongst postgraduate research students in the United Kingdom and abroad.</w:t>
      </w:r>
    </w:p>
    <w:p w14:paraId="73D05684" w14:textId="77777777" w:rsidR="006D059F" w:rsidRPr="006454D0" w:rsidRDefault="006D059F" w:rsidP="006D059F">
      <w:pPr>
        <w:autoSpaceDE w:val="0"/>
        <w:autoSpaceDN w:val="0"/>
        <w:adjustRightInd w:val="0"/>
        <w:rPr>
          <w:rFonts w:asciiTheme="minorHAnsi" w:hAnsiTheme="minorHAnsi" w:cstheme="minorHAnsi"/>
          <w:sz w:val="22"/>
          <w:szCs w:val="22"/>
        </w:rPr>
      </w:pPr>
    </w:p>
    <w:p w14:paraId="1A93EFC1"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The winner’s prize will consist of:</w:t>
      </w:r>
    </w:p>
    <w:p w14:paraId="386184DF" w14:textId="77777777" w:rsidR="006D059F" w:rsidRPr="006454D0" w:rsidRDefault="006D059F" w:rsidP="006D059F">
      <w:pPr>
        <w:autoSpaceDE w:val="0"/>
        <w:autoSpaceDN w:val="0"/>
        <w:adjustRightInd w:val="0"/>
        <w:rPr>
          <w:rFonts w:asciiTheme="minorHAnsi" w:hAnsiTheme="minorHAnsi" w:cstheme="minorHAnsi"/>
          <w:i/>
          <w:iCs/>
          <w:sz w:val="22"/>
          <w:szCs w:val="22"/>
        </w:rPr>
      </w:pPr>
      <w:r w:rsidRPr="006454D0">
        <w:rPr>
          <w:rFonts w:asciiTheme="minorHAnsi" w:hAnsiTheme="minorHAnsi" w:cstheme="minorHAnsi"/>
          <w:sz w:val="22"/>
          <w:szCs w:val="22"/>
        </w:rPr>
        <w:t xml:space="preserve">• Publication of the winning essay in </w:t>
      </w:r>
      <w:r w:rsidRPr="006454D0">
        <w:rPr>
          <w:rFonts w:asciiTheme="minorHAnsi" w:hAnsiTheme="minorHAnsi" w:cstheme="minorHAnsi"/>
          <w:i/>
          <w:iCs/>
          <w:sz w:val="22"/>
          <w:szCs w:val="22"/>
        </w:rPr>
        <w:t>Labour History Review</w:t>
      </w:r>
    </w:p>
    <w:p w14:paraId="10333CFA" w14:textId="77777777" w:rsidR="006D059F" w:rsidRPr="006454D0" w:rsidRDefault="0070658A"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A cash prize of £50</w:t>
      </w:r>
      <w:r w:rsidR="006D059F" w:rsidRPr="006454D0">
        <w:rPr>
          <w:rFonts w:asciiTheme="minorHAnsi" w:hAnsiTheme="minorHAnsi" w:cstheme="minorHAnsi"/>
          <w:sz w:val="22"/>
          <w:szCs w:val="22"/>
        </w:rPr>
        <w:t>0</w:t>
      </w:r>
    </w:p>
    <w:p w14:paraId="18B6EDC2"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One year’s free membership of the Society for the Study of Labour History, which includes subscription to </w:t>
      </w:r>
      <w:r w:rsidRPr="006454D0">
        <w:rPr>
          <w:rFonts w:asciiTheme="minorHAnsi" w:hAnsiTheme="minorHAnsi" w:cstheme="minorHAnsi"/>
          <w:i/>
          <w:iCs/>
          <w:sz w:val="22"/>
          <w:szCs w:val="22"/>
        </w:rPr>
        <w:t>Labour History Review</w:t>
      </w:r>
    </w:p>
    <w:p w14:paraId="3CCBE206" w14:textId="77777777" w:rsidR="006D059F" w:rsidRPr="006454D0" w:rsidRDefault="006D059F" w:rsidP="006D059F">
      <w:pPr>
        <w:autoSpaceDE w:val="0"/>
        <w:autoSpaceDN w:val="0"/>
        <w:adjustRightInd w:val="0"/>
        <w:rPr>
          <w:rFonts w:asciiTheme="minorHAnsi" w:hAnsiTheme="minorHAnsi" w:cstheme="minorHAnsi"/>
          <w:sz w:val="22"/>
          <w:szCs w:val="22"/>
        </w:rPr>
      </w:pPr>
    </w:p>
    <w:p w14:paraId="74AAE302"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Other entries of sufficient quality may be invited to publish their submissions in the journal. If so, then they will be given one year’s free subscription to </w:t>
      </w:r>
      <w:r w:rsidRPr="006454D0">
        <w:rPr>
          <w:rFonts w:asciiTheme="minorHAnsi" w:hAnsiTheme="minorHAnsi" w:cstheme="minorHAnsi"/>
          <w:i/>
          <w:iCs/>
          <w:sz w:val="22"/>
          <w:szCs w:val="22"/>
        </w:rPr>
        <w:t>Labour History Review</w:t>
      </w:r>
      <w:r w:rsidRPr="006454D0">
        <w:rPr>
          <w:rFonts w:asciiTheme="minorHAnsi" w:hAnsiTheme="minorHAnsi" w:cstheme="minorHAnsi"/>
          <w:sz w:val="22"/>
          <w:szCs w:val="22"/>
        </w:rPr>
        <w:t>.</w:t>
      </w:r>
    </w:p>
    <w:p w14:paraId="5AD3B3F8" w14:textId="77777777" w:rsidR="006D059F" w:rsidRPr="006454D0" w:rsidRDefault="006D059F" w:rsidP="006D059F">
      <w:pPr>
        <w:autoSpaceDE w:val="0"/>
        <w:autoSpaceDN w:val="0"/>
        <w:adjustRightInd w:val="0"/>
        <w:rPr>
          <w:rFonts w:asciiTheme="minorHAnsi" w:hAnsiTheme="minorHAnsi" w:cstheme="minorHAnsi"/>
          <w:b/>
          <w:bCs/>
          <w:sz w:val="22"/>
          <w:szCs w:val="22"/>
        </w:rPr>
      </w:pPr>
    </w:p>
    <w:p w14:paraId="11C1BDC6" w14:textId="7AB57D89" w:rsidR="006D059F" w:rsidRPr="007A68C9" w:rsidRDefault="006D059F" w:rsidP="006D059F">
      <w:pPr>
        <w:autoSpaceDE w:val="0"/>
        <w:autoSpaceDN w:val="0"/>
        <w:adjustRightInd w:val="0"/>
        <w:rPr>
          <w:rFonts w:asciiTheme="minorHAnsi" w:hAnsiTheme="minorHAnsi" w:cstheme="minorHAnsi"/>
          <w:b/>
          <w:bCs/>
          <w:sz w:val="22"/>
          <w:szCs w:val="22"/>
        </w:rPr>
      </w:pPr>
      <w:r w:rsidRPr="006454D0">
        <w:rPr>
          <w:rFonts w:asciiTheme="minorHAnsi" w:hAnsiTheme="minorHAnsi" w:cstheme="minorHAnsi"/>
          <w:b/>
          <w:bCs/>
          <w:sz w:val="22"/>
          <w:szCs w:val="22"/>
        </w:rPr>
        <w:t>Brief editorial statement</w:t>
      </w:r>
    </w:p>
    <w:p w14:paraId="509A17D7" w14:textId="3217675A" w:rsidR="006D059F"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i/>
          <w:iCs/>
          <w:sz w:val="22"/>
          <w:szCs w:val="22"/>
        </w:rPr>
        <w:t xml:space="preserve">Labour History Review </w:t>
      </w:r>
      <w:r w:rsidRPr="006454D0">
        <w:rPr>
          <w:rFonts w:asciiTheme="minorHAnsi" w:hAnsiTheme="minorHAnsi" w:cstheme="minorHAnsi"/>
          <w:sz w:val="22"/>
          <w:szCs w:val="22"/>
        </w:rPr>
        <w:t>welcomes contributions in any area of labour history across different countries and periods. The journal has long-standing expertise in economic and social histories of labour as well as in party, trade union and popular politics. The editors are further interested in articles which engage with issues of gender and ethnicity or race, as well as class, and which attempt to broaden the traditional subject matter of labour history.</w:t>
      </w:r>
    </w:p>
    <w:p w14:paraId="46E4B206" w14:textId="4E8E7136" w:rsidR="007A68C9" w:rsidRDefault="007A68C9" w:rsidP="006D059F">
      <w:pPr>
        <w:autoSpaceDE w:val="0"/>
        <w:autoSpaceDN w:val="0"/>
        <w:adjustRightInd w:val="0"/>
        <w:rPr>
          <w:rFonts w:asciiTheme="minorHAnsi" w:hAnsiTheme="minorHAnsi" w:cstheme="minorHAnsi"/>
          <w:sz w:val="22"/>
          <w:szCs w:val="22"/>
        </w:rPr>
      </w:pPr>
    </w:p>
    <w:p w14:paraId="429174D0" w14:textId="5898D879" w:rsidR="006D059F" w:rsidRPr="007A68C9" w:rsidRDefault="007A68C9" w:rsidP="006D059F">
      <w:pPr>
        <w:autoSpaceDE w:val="0"/>
        <w:autoSpaceDN w:val="0"/>
        <w:adjustRightInd w:val="0"/>
        <w:rPr>
          <w:rFonts w:asciiTheme="minorHAnsi" w:hAnsiTheme="minorHAnsi" w:cstheme="minorHAnsi"/>
          <w:b/>
          <w:bCs/>
          <w:sz w:val="22"/>
          <w:szCs w:val="22"/>
        </w:rPr>
      </w:pPr>
      <w:r w:rsidRPr="007A68C9">
        <w:rPr>
          <w:rFonts w:asciiTheme="minorHAnsi" w:hAnsiTheme="minorHAnsi" w:cstheme="minorHAnsi"/>
          <w:b/>
          <w:bCs/>
          <w:sz w:val="22"/>
          <w:szCs w:val="22"/>
        </w:rPr>
        <w:t>Entry requirements and rules</w:t>
      </w:r>
    </w:p>
    <w:p w14:paraId="613B2401"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The entry requirements and rules for the </w:t>
      </w:r>
      <w:r w:rsidRPr="006454D0">
        <w:rPr>
          <w:rFonts w:asciiTheme="minorHAnsi" w:hAnsiTheme="minorHAnsi" w:cstheme="minorHAnsi"/>
          <w:i/>
          <w:iCs/>
          <w:sz w:val="22"/>
          <w:szCs w:val="22"/>
        </w:rPr>
        <w:t xml:space="preserve">Labour History Review </w:t>
      </w:r>
      <w:r w:rsidRPr="006454D0">
        <w:rPr>
          <w:rFonts w:asciiTheme="minorHAnsi" w:hAnsiTheme="minorHAnsi" w:cstheme="minorHAnsi"/>
          <w:sz w:val="22"/>
          <w:szCs w:val="22"/>
        </w:rPr>
        <w:t>Essay Prize are as follows:</w:t>
      </w:r>
    </w:p>
    <w:p w14:paraId="34E12F67" w14:textId="77777777" w:rsidR="006D059F" w:rsidRPr="006454D0" w:rsidRDefault="006D059F" w:rsidP="006D059F">
      <w:pPr>
        <w:autoSpaceDE w:val="0"/>
        <w:autoSpaceDN w:val="0"/>
        <w:adjustRightInd w:val="0"/>
        <w:rPr>
          <w:rFonts w:asciiTheme="minorHAnsi" w:hAnsiTheme="minorHAnsi" w:cstheme="minorHAnsi"/>
          <w:sz w:val="22"/>
          <w:szCs w:val="22"/>
        </w:rPr>
      </w:pPr>
    </w:p>
    <w:p w14:paraId="3DE4519E" w14:textId="56EB84AF"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The Essay Prize is open to anyone currently registered for a higher research degree, in Britain or abroad, or to anyone who completed such a degree no earlier than February </w:t>
      </w:r>
      <w:r w:rsidR="003D0807" w:rsidRPr="006454D0">
        <w:rPr>
          <w:rFonts w:asciiTheme="minorHAnsi" w:hAnsiTheme="minorHAnsi" w:cstheme="minorHAnsi"/>
          <w:sz w:val="22"/>
          <w:szCs w:val="22"/>
        </w:rPr>
        <w:t>20</w:t>
      </w:r>
      <w:r w:rsidR="00692BD4">
        <w:rPr>
          <w:rFonts w:asciiTheme="minorHAnsi" w:hAnsiTheme="minorHAnsi" w:cstheme="minorHAnsi"/>
          <w:sz w:val="22"/>
          <w:szCs w:val="22"/>
        </w:rPr>
        <w:t>20</w:t>
      </w:r>
      <w:r w:rsidRPr="006454D0">
        <w:rPr>
          <w:rFonts w:asciiTheme="minorHAnsi" w:hAnsiTheme="minorHAnsi" w:cstheme="minorHAnsi"/>
          <w:sz w:val="22"/>
          <w:szCs w:val="22"/>
        </w:rPr>
        <w:t>.</w:t>
      </w:r>
    </w:p>
    <w:p w14:paraId="7B1BF402"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Essays are to be no longer than 10,000 words.</w:t>
      </w:r>
    </w:p>
    <w:p w14:paraId="7A6CFA37"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The essay should be sent as a Word document by email attachment to one of the editors </w:t>
      </w:r>
      <w:r w:rsidR="00B41687" w:rsidRPr="006454D0">
        <w:rPr>
          <w:rFonts w:asciiTheme="minorHAnsi" w:hAnsiTheme="minorHAnsi" w:cstheme="minorHAnsi"/>
          <w:sz w:val="22"/>
          <w:szCs w:val="22"/>
        </w:rPr>
        <w:t>of the journal, either Professor</w:t>
      </w:r>
      <w:r w:rsidRPr="006454D0">
        <w:rPr>
          <w:rFonts w:asciiTheme="minorHAnsi" w:hAnsiTheme="minorHAnsi" w:cstheme="minorHAnsi"/>
          <w:sz w:val="22"/>
          <w:szCs w:val="22"/>
        </w:rPr>
        <w:t xml:space="preserve"> Peter Gurney, Department of History, University of Essex, Colchester, CO4 3SQ (pjgurney@essex.ac.uk), or Dr Paul </w:t>
      </w:r>
      <w:proofErr w:type="spellStart"/>
      <w:r w:rsidRPr="006454D0">
        <w:rPr>
          <w:rFonts w:asciiTheme="minorHAnsi" w:hAnsiTheme="minorHAnsi" w:cstheme="minorHAnsi"/>
          <w:sz w:val="22"/>
          <w:szCs w:val="22"/>
        </w:rPr>
        <w:t>Corthorn</w:t>
      </w:r>
      <w:proofErr w:type="spellEnd"/>
      <w:r w:rsidRPr="006454D0">
        <w:rPr>
          <w:rFonts w:asciiTheme="minorHAnsi" w:hAnsiTheme="minorHAnsi" w:cstheme="minorHAnsi"/>
          <w:sz w:val="22"/>
          <w:szCs w:val="22"/>
        </w:rPr>
        <w:t>, School of History and Anthropology, Queen’s University Belfast, Belfast, BT7 1NN (p.corthorn@qub.ac.uk).</w:t>
      </w:r>
    </w:p>
    <w:p w14:paraId="41C81C2C" w14:textId="77777777" w:rsidR="006D059F" w:rsidRPr="006454D0" w:rsidRDefault="006D059F" w:rsidP="006D059F">
      <w:pPr>
        <w:autoSpaceDE w:val="0"/>
        <w:autoSpaceDN w:val="0"/>
        <w:adjustRightInd w:val="0"/>
        <w:rPr>
          <w:rFonts w:asciiTheme="minorHAnsi" w:hAnsiTheme="minorHAnsi" w:cstheme="minorHAnsi"/>
          <w:sz w:val="22"/>
          <w:szCs w:val="22"/>
        </w:rPr>
      </w:pPr>
    </w:p>
    <w:p w14:paraId="19F20328" w14:textId="6EAA4FB2" w:rsidR="006D059F" w:rsidRPr="006454D0" w:rsidRDefault="006D059F" w:rsidP="006454D0">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Alternatively, it may be submitted via the </w:t>
      </w:r>
      <w:r w:rsidRPr="006454D0">
        <w:rPr>
          <w:rFonts w:asciiTheme="minorHAnsi" w:hAnsiTheme="minorHAnsi" w:cstheme="minorHAnsi"/>
          <w:i/>
          <w:iCs/>
          <w:sz w:val="22"/>
          <w:szCs w:val="22"/>
        </w:rPr>
        <w:t>LHR</w:t>
      </w:r>
      <w:r w:rsidRPr="006454D0">
        <w:rPr>
          <w:rFonts w:asciiTheme="minorHAnsi" w:hAnsiTheme="minorHAnsi" w:cstheme="minorHAnsi"/>
          <w:sz w:val="22"/>
          <w:szCs w:val="22"/>
        </w:rPr>
        <w:t xml:space="preserve">’s online submission system. Securing permission for the reproduction of illustrations and quotations from copyrighted material is the responsibility of the author. </w:t>
      </w:r>
      <w:hyperlink r:id="rId7" w:history="1">
        <w:r w:rsidRPr="00603A69">
          <w:rPr>
            <w:rStyle w:val="Hyperlink"/>
            <w:rFonts w:asciiTheme="minorHAnsi" w:hAnsiTheme="minorHAnsi" w:cstheme="minorHAnsi"/>
            <w:sz w:val="22"/>
            <w:szCs w:val="22"/>
          </w:rPr>
          <w:t>Submissions should conform to the guidelines for authors</w:t>
        </w:r>
      </w:hyperlink>
      <w:r w:rsidR="006454D0">
        <w:rPr>
          <w:rFonts w:asciiTheme="minorHAnsi" w:hAnsiTheme="minorHAnsi" w:cstheme="minorHAnsi"/>
          <w:sz w:val="22"/>
          <w:szCs w:val="22"/>
        </w:rPr>
        <w:t>.</w:t>
      </w:r>
    </w:p>
    <w:p w14:paraId="746FCED9" w14:textId="77777777" w:rsidR="006D059F" w:rsidRPr="006454D0" w:rsidRDefault="006D059F" w:rsidP="006D059F">
      <w:pPr>
        <w:autoSpaceDE w:val="0"/>
        <w:autoSpaceDN w:val="0"/>
        <w:adjustRightInd w:val="0"/>
        <w:rPr>
          <w:rFonts w:asciiTheme="minorHAnsi" w:hAnsiTheme="minorHAnsi" w:cstheme="minorHAnsi"/>
          <w:sz w:val="22"/>
          <w:szCs w:val="22"/>
        </w:rPr>
      </w:pPr>
    </w:p>
    <w:p w14:paraId="005F5951"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All entries must be accompanied by an official </w:t>
      </w:r>
      <w:r w:rsidRPr="006454D0">
        <w:rPr>
          <w:rFonts w:asciiTheme="minorHAnsi" w:hAnsiTheme="minorHAnsi" w:cstheme="minorHAnsi"/>
          <w:i/>
          <w:iCs/>
          <w:sz w:val="22"/>
          <w:szCs w:val="22"/>
        </w:rPr>
        <w:t xml:space="preserve">Labour History Review </w:t>
      </w:r>
      <w:r w:rsidRPr="006454D0">
        <w:rPr>
          <w:rFonts w:asciiTheme="minorHAnsi" w:hAnsiTheme="minorHAnsi" w:cstheme="minorHAnsi"/>
          <w:sz w:val="22"/>
          <w:szCs w:val="22"/>
        </w:rPr>
        <w:t>Essay Prize entry form, downloaded from the SSLH website, and sent in hard copy to the editors.</w:t>
      </w:r>
    </w:p>
    <w:p w14:paraId="64F21CEA" w14:textId="20673862"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The closing date for entr</w:t>
      </w:r>
      <w:r w:rsidR="00B41687" w:rsidRPr="006454D0">
        <w:rPr>
          <w:rFonts w:asciiTheme="minorHAnsi" w:hAnsiTheme="minorHAnsi" w:cstheme="minorHAnsi"/>
          <w:sz w:val="22"/>
          <w:szCs w:val="22"/>
        </w:rPr>
        <w:t xml:space="preserve">ies will be </w:t>
      </w:r>
      <w:r w:rsidR="00054501">
        <w:rPr>
          <w:rFonts w:asciiTheme="minorHAnsi" w:hAnsiTheme="minorHAnsi" w:cstheme="minorHAnsi"/>
          <w:sz w:val="22"/>
          <w:szCs w:val="22"/>
        </w:rPr>
        <w:t>31 March</w:t>
      </w:r>
      <w:r w:rsidR="00692BD4">
        <w:rPr>
          <w:rFonts w:asciiTheme="minorHAnsi" w:hAnsiTheme="minorHAnsi" w:cstheme="minorHAnsi"/>
          <w:sz w:val="22"/>
          <w:szCs w:val="22"/>
        </w:rPr>
        <w:t xml:space="preserve"> </w:t>
      </w:r>
      <w:r w:rsidR="003D0807" w:rsidRPr="006454D0">
        <w:rPr>
          <w:rFonts w:asciiTheme="minorHAnsi" w:hAnsiTheme="minorHAnsi" w:cstheme="minorHAnsi"/>
          <w:sz w:val="22"/>
          <w:szCs w:val="22"/>
        </w:rPr>
        <w:t>202</w:t>
      </w:r>
      <w:r w:rsidR="00692BD4">
        <w:rPr>
          <w:rFonts w:asciiTheme="minorHAnsi" w:hAnsiTheme="minorHAnsi" w:cstheme="minorHAnsi"/>
          <w:sz w:val="22"/>
          <w:szCs w:val="22"/>
        </w:rPr>
        <w:t>3</w:t>
      </w:r>
      <w:r w:rsidRPr="006454D0">
        <w:rPr>
          <w:rFonts w:asciiTheme="minorHAnsi" w:hAnsiTheme="minorHAnsi" w:cstheme="minorHAnsi"/>
          <w:sz w:val="22"/>
          <w:szCs w:val="22"/>
        </w:rPr>
        <w:t>.</w:t>
      </w:r>
    </w:p>
    <w:p w14:paraId="374C2875"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Essays can be on any topic of labour history broadly defined, </w:t>
      </w:r>
      <w:proofErr w:type="gramStart"/>
      <w:r w:rsidRPr="006454D0">
        <w:rPr>
          <w:rFonts w:asciiTheme="minorHAnsi" w:hAnsiTheme="minorHAnsi" w:cstheme="minorHAnsi"/>
          <w:sz w:val="22"/>
          <w:szCs w:val="22"/>
        </w:rPr>
        <w:t>provided that</w:t>
      </w:r>
      <w:proofErr w:type="gramEnd"/>
      <w:r w:rsidRPr="006454D0">
        <w:rPr>
          <w:rFonts w:asciiTheme="minorHAnsi" w:hAnsiTheme="minorHAnsi" w:cstheme="minorHAnsi"/>
          <w:sz w:val="22"/>
          <w:szCs w:val="22"/>
        </w:rPr>
        <w:t xml:space="preserve"> they fulfil the requirements of the editorial statement/aims and scope of </w:t>
      </w:r>
      <w:r w:rsidRPr="006454D0">
        <w:rPr>
          <w:rFonts w:asciiTheme="minorHAnsi" w:hAnsiTheme="minorHAnsi" w:cstheme="minorHAnsi"/>
          <w:i/>
          <w:iCs/>
          <w:sz w:val="22"/>
          <w:szCs w:val="22"/>
        </w:rPr>
        <w:t>Labour History Review</w:t>
      </w:r>
      <w:r w:rsidRPr="006454D0">
        <w:rPr>
          <w:rFonts w:asciiTheme="minorHAnsi" w:hAnsiTheme="minorHAnsi" w:cstheme="minorHAnsi"/>
          <w:sz w:val="22"/>
          <w:szCs w:val="22"/>
        </w:rPr>
        <w:t>, as reproduced above.</w:t>
      </w:r>
    </w:p>
    <w:p w14:paraId="7FB8E47F"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Essays should conform to </w:t>
      </w:r>
      <w:r w:rsidRPr="006454D0">
        <w:rPr>
          <w:rFonts w:asciiTheme="minorHAnsi" w:hAnsiTheme="minorHAnsi" w:cstheme="minorHAnsi"/>
          <w:i/>
          <w:iCs/>
          <w:sz w:val="22"/>
          <w:szCs w:val="22"/>
        </w:rPr>
        <w:t xml:space="preserve">LHR </w:t>
      </w:r>
      <w:r w:rsidRPr="006454D0">
        <w:rPr>
          <w:rFonts w:asciiTheme="minorHAnsi" w:hAnsiTheme="minorHAnsi" w:cstheme="minorHAnsi"/>
          <w:sz w:val="22"/>
          <w:szCs w:val="22"/>
        </w:rPr>
        <w:t>style guidelines, copies of which can be found on the</w:t>
      </w:r>
    </w:p>
    <w:p w14:paraId="7322CDBA" w14:textId="3E9050D6"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websites of the SSLH</w:t>
      </w:r>
      <w:r w:rsidR="00C60B03">
        <w:rPr>
          <w:rFonts w:asciiTheme="minorHAnsi" w:hAnsiTheme="minorHAnsi" w:cstheme="minorHAnsi"/>
          <w:sz w:val="22"/>
          <w:szCs w:val="22"/>
        </w:rPr>
        <w:t xml:space="preserve"> (</w:t>
      </w:r>
      <w:hyperlink r:id="rId8" w:history="1">
        <w:r w:rsidR="00C60B03">
          <w:rPr>
            <w:rStyle w:val="Hyperlink"/>
            <w:rFonts w:asciiTheme="minorHAnsi" w:hAnsiTheme="minorHAnsi" w:cstheme="minorHAnsi"/>
            <w:sz w:val="22"/>
            <w:szCs w:val="22"/>
          </w:rPr>
          <w:t>G</w:t>
        </w:r>
        <w:r w:rsidR="00C60B03" w:rsidRPr="00603A69">
          <w:rPr>
            <w:rStyle w:val="Hyperlink"/>
            <w:rFonts w:asciiTheme="minorHAnsi" w:hAnsiTheme="minorHAnsi" w:cstheme="minorHAnsi"/>
            <w:sz w:val="22"/>
            <w:szCs w:val="22"/>
          </w:rPr>
          <w:t>uidelines for authors</w:t>
        </w:r>
      </w:hyperlink>
      <w:r w:rsidR="00C60B03">
        <w:rPr>
          <w:rFonts w:asciiTheme="minorHAnsi" w:hAnsiTheme="minorHAnsi" w:cstheme="minorHAnsi"/>
          <w:sz w:val="22"/>
          <w:szCs w:val="22"/>
        </w:rPr>
        <w:t>.)</w:t>
      </w:r>
      <w:r w:rsidRPr="006454D0">
        <w:rPr>
          <w:rFonts w:asciiTheme="minorHAnsi" w:hAnsiTheme="minorHAnsi" w:cstheme="minorHAnsi"/>
          <w:sz w:val="22"/>
          <w:szCs w:val="22"/>
        </w:rPr>
        <w:t xml:space="preserve"> and Liverpool University Press.</w:t>
      </w:r>
    </w:p>
    <w:p w14:paraId="193B4080"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Entries submitted must not be under consideration for publication elsewhere.</w:t>
      </w:r>
    </w:p>
    <w:p w14:paraId="11261F95"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lastRenderedPageBreak/>
        <w:t>• The decision of the judges will be final, and no correspondence will be entered into by the Editors.</w:t>
      </w:r>
    </w:p>
    <w:p w14:paraId="7E9649A1"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If, in the judges’ opinion, the material submitted is not of a suitable standard, no prize will be awarded.</w:t>
      </w:r>
    </w:p>
    <w:p w14:paraId="66938FA9"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All entries will be subject to the normal </w:t>
      </w:r>
      <w:r w:rsidRPr="006454D0">
        <w:rPr>
          <w:rFonts w:asciiTheme="minorHAnsi" w:hAnsiTheme="minorHAnsi" w:cstheme="minorHAnsi"/>
          <w:i/>
          <w:iCs/>
          <w:sz w:val="22"/>
          <w:szCs w:val="22"/>
        </w:rPr>
        <w:t xml:space="preserve">LHR </w:t>
      </w:r>
      <w:r w:rsidRPr="006454D0">
        <w:rPr>
          <w:rFonts w:asciiTheme="minorHAnsi" w:hAnsiTheme="minorHAnsi" w:cstheme="minorHAnsi"/>
          <w:sz w:val="22"/>
          <w:szCs w:val="22"/>
        </w:rPr>
        <w:t>standards of refereeing and editorial review.</w:t>
      </w:r>
    </w:p>
    <w:p w14:paraId="45FB2F12" w14:textId="77777777" w:rsidR="006D059F" w:rsidRPr="006454D0" w:rsidRDefault="006D059F" w:rsidP="006D059F">
      <w:pPr>
        <w:autoSpaceDE w:val="0"/>
        <w:autoSpaceDN w:val="0"/>
        <w:adjustRightInd w:val="0"/>
        <w:rPr>
          <w:rFonts w:asciiTheme="minorHAnsi" w:hAnsiTheme="minorHAnsi" w:cstheme="minorHAnsi"/>
          <w:sz w:val="22"/>
          <w:szCs w:val="22"/>
        </w:rPr>
      </w:pPr>
      <w:r w:rsidRPr="006454D0">
        <w:rPr>
          <w:rFonts w:asciiTheme="minorHAnsi" w:hAnsiTheme="minorHAnsi" w:cstheme="minorHAnsi"/>
          <w:sz w:val="22"/>
          <w:szCs w:val="22"/>
        </w:rPr>
        <w:t xml:space="preserve">• There will be a single prize-winner but authors other than the winner may be invited to publish their work in </w:t>
      </w:r>
      <w:r w:rsidRPr="006454D0">
        <w:rPr>
          <w:rFonts w:asciiTheme="minorHAnsi" w:hAnsiTheme="minorHAnsi" w:cstheme="minorHAnsi"/>
          <w:i/>
          <w:iCs/>
          <w:sz w:val="22"/>
          <w:szCs w:val="22"/>
        </w:rPr>
        <w:t>LHR</w:t>
      </w:r>
      <w:r w:rsidRPr="006454D0">
        <w:rPr>
          <w:rFonts w:asciiTheme="minorHAnsi" w:hAnsiTheme="minorHAnsi" w:cstheme="minorHAnsi"/>
          <w:sz w:val="22"/>
          <w:szCs w:val="22"/>
        </w:rPr>
        <w:t>, if the judges of the Essay Prize consider such work to be of sufficient quality.</w:t>
      </w:r>
    </w:p>
    <w:p w14:paraId="504995DD" w14:textId="77777777" w:rsidR="006D059F" w:rsidRPr="00A25F10" w:rsidRDefault="006D059F" w:rsidP="006D059F">
      <w:pPr>
        <w:autoSpaceDE w:val="0"/>
        <w:autoSpaceDN w:val="0"/>
        <w:adjustRightInd w:val="0"/>
        <w:rPr>
          <w:rFonts w:ascii="Arial" w:hAnsi="Arial" w:cs="Arial"/>
          <w:i/>
          <w:iCs/>
          <w:sz w:val="22"/>
          <w:szCs w:val="22"/>
        </w:rPr>
      </w:pPr>
    </w:p>
    <w:p w14:paraId="32070E56" w14:textId="77777777" w:rsidR="006D059F" w:rsidRPr="00A25F10" w:rsidRDefault="006D059F" w:rsidP="006D059F">
      <w:pPr>
        <w:autoSpaceDE w:val="0"/>
        <w:autoSpaceDN w:val="0"/>
        <w:adjustRightInd w:val="0"/>
        <w:rPr>
          <w:rFonts w:ascii="Arial" w:hAnsi="Arial" w:cs="Arial"/>
          <w:i/>
          <w:iCs/>
          <w:sz w:val="22"/>
          <w:szCs w:val="22"/>
        </w:rPr>
      </w:pPr>
    </w:p>
    <w:p w14:paraId="03FE7374" w14:textId="0457F7EA" w:rsidR="00603A69" w:rsidRDefault="007A68C9">
      <w:pPr>
        <w:spacing w:after="160" w:line="259" w:lineRule="auto"/>
        <w:rPr>
          <w:rFonts w:asciiTheme="minorHAnsi" w:hAnsiTheme="minorHAnsi" w:cstheme="minorHAnsi"/>
          <w:b/>
          <w:i/>
          <w:iCs/>
          <w:sz w:val="22"/>
          <w:szCs w:val="22"/>
        </w:rPr>
      </w:pPr>
      <w:r>
        <w:rPr>
          <w:rFonts w:asciiTheme="minorHAnsi" w:hAnsiTheme="minorHAnsi" w:cstheme="minorHAnsi"/>
          <w:b/>
          <w:i/>
          <w:iCs/>
          <w:sz w:val="22"/>
          <w:szCs w:val="22"/>
        </w:rPr>
        <w:t>Entry form to be found on the next page…</w:t>
      </w:r>
      <w:r w:rsidR="00603A69">
        <w:rPr>
          <w:rFonts w:asciiTheme="minorHAnsi" w:hAnsiTheme="minorHAnsi" w:cstheme="minorHAnsi"/>
          <w:b/>
          <w:i/>
          <w:iCs/>
          <w:sz w:val="22"/>
          <w:szCs w:val="22"/>
        </w:rPr>
        <w:br w:type="page"/>
      </w:r>
    </w:p>
    <w:p w14:paraId="53BDC4EB" w14:textId="746AC52A" w:rsidR="006D059F" w:rsidRPr="00603A69" w:rsidRDefault="007A68C9" w:rsidP="00603A69">
      <w:pPr>
        <w:pStyle w:val="Title"/>
      </w:pPr>
      <w:r>
        <w:rPr>
          <w:rFonts w:ascii="Arial" w:hAnsi="Arial" w:cs="Arial"/>
          <w:noProof/>
        </w:rPr>
        <w:lastRenderedPageBreak/>
        <w:drawing>
          <wp:anchor distT="0" distB="0" distL="114300" distR="114300" simplePos="0" relativeHeight="251660288" behindDoc="1" locked="0" layoutInCell="1" allowOverlap="1" wp14:anchorId="6251F16F" wp14:editId="0581F176">
            <wp:simplePos x="0" y="0"/>
            <wp:positionH relativeFrom="margin">
              <wp:align>left</wp:align>
            </wp:positionH>
            <wp:positionV relativeFrom="paragraph">
              <wp:posOffset>0</wp:posOffset>
            </wp:positionV>
            <wp:extent cx="809625" cy="809625"/>
            <wp:effectExtent l="0" t="0" r="9525" b="9525"/>
            <wp:wrapTight wrapText="bothSides">
              <wp:wrapPolygon edited="0">
                <wp:start x="0" y="0"/>
                <wp:lineTo x="0" y="21346"/>
                <wp:lineTo x="21346" y="21346"/>
                <wp:lineTo x="21346" y="0"/>
                <wp:lineTo x="0" y="0"/>
              </wp:wrapPolygon>
            </wp:wrapTight>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9625" cy="809625"/>
                    </a:xfrm>
                    <a:prstGeom prst="rect">
                      <a:avLst/>
                    </a:prstGeom>
                  </pic:spPr>
                </pic:pic>
              </a:graphicData>
            </a:graphic>
            <wp14:sizeRelH relativeFrom="margin">
              <wp14:pctWidth>0</wp14:pctWidth>
            </wp14:sizeRelH>
            <wp14:sizeRelV relativeFrom="margin">
              <wp14:pctHeight>0</wp14:pctHeight>
            </wp14:sizeRelV>
          </wp:anchor>
        </w:drawing>
      </w:r>
      <w:r w:rsidR="006D059F" w:rsidRPr="00603A69">
        <w:rPr>
          <w:i/>
          <w:iCs/>
        </w:rPr>
        <w:t xml:space="preserve">Labour History Review </w:t>
      </w:r>
      <w:r>
        <w:rPr>
          <w:i/>
          <w:iCs/>
        </w:rPr>
        <w:br/>
      </w:r>
      <w:r w:rsidR="006D059F" w:rsidRPr="00603A69">
        <w:t xml:space="preserve">Essay Prize </w:t>
      </w:r>
      <w:r w:rsidR="00B41687" w:rsidRPr="00603A69">
        <w:rPr>
          <w:bCs/>
        </w:rPr>
        <w:t xml:space="preserve">Entry Form </w:t>
      </w:r>
      <w:r w:rsidR="003D0807" w:rsidRPr="00603A69">
        <w:rPr>
          <w:bCs/>
        </w:rPr>
        <w:t>202</w:t>
      </w:r>
      <w:r w:rsidR="00692BD4">
        <w:rPr>
          <w:bCs/>
        </w:rPr>
        <w:t>3</w:t>
      </w:r>
    </w:p>
    <w:p w14:paraId="323856BF" w14:textId="77777777" w:rsidR="006D059F" w:rsidRPr="00603A69" w:rsidRDefault="006D059F" w:rsidP="006D059F">
      <w:pPr>
        <w:autoSpaceDE w:val="0"/>
        <w:autoSpaceDN w:val="0"/>
        <w:adjustRightInd w:val="0"/>
        <w:rPr>
          <w:rFonts w:asciiTheme="minorHAnsi" w:hAnsiTheme="minorHAnsi" w:cstheme="minorHAnsi"/>
          <w:b/>
          <w:bCs/>
          <w:sz w:val="22"/>
          <w:szCs w:val="22"/>
        </w:rPr>
      </w:pPr>
    </w:p>
    <w:p w14:paraId="36649C07" w14:textId="481F1137" w:rsidR="006D059F" w:rsidRPr="00603A69" w:rsidRDefault="007A68C9" w:rsidP="006D059F">
      <w:pPr>
        <w:autoSpaceDE w:val="0"/>
        <w:autoSpaceDN w:val="0"/>
        <w:adjustRightInd w:val="0"/>
        <w:rPr>
          <w:rFonts w:asciiTheme="minorHAnsi" w:hAnsiTheme="minorHAnsi" w:cstheme="minorHAnsi"/>
          <w:sz w:val="22"/>
          <w:szCs w:val="22"/>
        </w:rPr>
      </w:pPr>
      <w:r>
        <w:rPr>
          <w:rFonts w:asciiTheme="minorHAnsi" w:hAnsiTheme="minorHAnsi" w:cstheme="minorHAnsi"/>
          <w:sz w:val="22"/>
          <w:szCs w:val="22"/>
        </w:rPr>
        <w:br/>
      </w:r>
      <w:r w:rsidR="006D059F" w:rsidRPr="00603A69">
        <w:rPr>
          <w:rFonts w:asciiTheme="minorHAnsi" w:hAnsiTheme="minorHAnsi" w:cstheme="minorHAnsi"/>
          <w:sz w:val="22"/>
          <w:szCs w:val="22"/>
        </w:rPr>
        <w:t>Name of author __________________________________________________________</w:t>
      </w:r>
    </w:p>
    <w:p w14:paraId="41585B4F" w14:textId="77777777" w:rsidR="00603A69" w:rsidRDefault="00603A69" w:rsidP="006D059F">
      <w:pPr>
        <w:autoSpaceDE w:val="0"/>
        <w:autoSpaceDN w:val="0"/>
        <w:adjustRightInd w:val="0"/>
        <w:rPr>
          <w:rFonts w:asciiTheme="minorHAnsi" w:hAnsiTheme="minorHAnsi" w:cstheme="minorHAnsi"/>
          <w:sz w:val="22"/>
          <w:szCs w:val="22"/>
        </w:rPr>
      </w:pPr>
    </w:p>
    <w:p w14:paraId="4CC28CB0" w14:textId="03C9AD72"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Address _________________________________________________________________</w:t>
      </w:r>
    </w:p>
    <w:p w14:paraId="6B0F9A9F" w14:textId="77777777" w:rsidR="00603A69" w:rsidRPr="00603A69" w:rsidRDefault="00603A69" w:rsidP="006D059F">
      <w:pPr>
        <w:autoSpaceDE w:val="0"/>
        <w:autoSpaceDN w:val="0"/>
        <w:adjustRightInd w:val="0"/>
        <w:rPr>
          <w:rFonts w:asciiTheme="minorHAnsi" w:hAnsiTheme="minorHAnsi" w:cstheme="minorHAnsi"/>
          <w:sz w:val="22"/>
          <w:szCs w:val="22"/>
        </w:rPr>
      </w:pPr>
    </w:p>
    <w:p w14:paraId="5E9C151A" w14:textId="77777777"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___________________________________________________________________</w:t>
      </w:r>
    </w:p>
    <w:p w14:paraId="0E40465B" w14:textId="77777777" w:rsidR="00603A69" w:rsidRDefault="00603A69" w:rsidP="006D059F">
      <w:pPr>
        <w:autoSpaceDE w:val="0"/>
        <w:autoSpaceDN w:val="0"/>
        <w:adjustRightInd w:val="0"/>
        <w:rPr>
          <w:rFonts w:asciiTheme="minorHAnsi" w:hAnsiTheme="minorHAnsi" w:cstheme="minorHAnsi"/>
          <w:sz w:val="22"/>
          <w:szCs w:val="22"/>
        </w:rPr>
      </w:pPr>
    </w:p>
    <w:p w14:paraId="1C74D81B" w14:textId="41BBDFA0"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 xml:space="preserve">Country ___________________________ </w:t>
      </w:r>
      <w:r w:rsidR="007A68C9">
        <w:rPr>
          <w:rFonts w:asciiTheme="minorHAnsi" w:hAnsiTheme="minorHAnsi" w:cstheme="minorHAnsi"/>
          <w:sz w:val="22"/>
          <w:szCs w:val="22"/>
        </w:rPr>
        <w:t xml:space="preserve">     </w:t>
      </w:r>
      <w:r w:rsidRPr="00603A69">
        <w:rPr>
          <w:rFonts w:asciiTheme="minorHAnsi" w:hAnsiTheme="minorHAnsi" w:cstheme="minorHAnsi"/>
          <w:sz w:val="22"/>
          <w:szCs w:val="22"/>
        </w:rPr>
        <w:t>Postcode/</w:t>
      </w:r>
      <w:proofErr w:type="spellStart"/>
      <w:r w:rsidRPr="00603A69">
        <w:rPr>
          <w:rFonts w:asciiTheme="minorHAnsi" w:hAnsiTheme="minorHAnsi" w:cstheme="minorHAnsi"/>
          <w:sz w:val="22"/>
          <w:szCs w:val="22"/>
        </w:rPr>
        <w:t>Zipcode</w:t>
      </w:r>
      <w:proofErr w:type="spellEnd"/>
      <w:r w:rsidRPr="00603A69">
        <w:rPr>
          <w:rFonts w:asciiTheme="minorHAnsi" w:hAnsiTheme="minorHAnsi" w:cstheme="minorHAnsi"/>
          <w:sz w:val="22"/>
          <w:szCs w:val="22"/>
        </w:rPr>
        <w:t xml:space="preserve"> _____________________</w:t>
      </w:r>
    </w:p>
    <w:p w14:paraId="4DB3BF96" w14:textId="77777777" w:rsidR="00603A69" w:rsidRPr="00603A69" w:rsidRDefault="00603A69" w:rsidP="006D059F">
      <w:pPr>
        <w:autoSpaceDE w:val="0"/>
        <w:autoSpaceDN w:val="0"/>
        <w:adjustRightInd w:val="0"/>
        <w:rPr>
          <w:rFonts w:asciiTheme="minorHAnsi" w:hAnsiTheme="minorHAnsi" w:cstheme="minorHAnsi"/>
          <w:sz w:val="22"/>
          <w:szCs w:val="22"/>
        </w:rPr>
      </w:pPr>
    </w:p>
    <w:p w14:paraId="49934EA9" w14:textId="50ABA60B"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Tel. No. ___________________________ Fax No. _____________________________</w:t>
      </w:r>
    </w:p>
    <w:p w14:paraId="640DDD91" w14:textId="77777777" w:rsidR="00603A69" w:rsidRPr="00603A69" w:rsidRDefault="00603A69" w:rsidP="006D059F">
      <w:pPr>
        <w:autoSpaceDE w:val="0"/>
        <w:autoSpaceDN w:val="0"/>
        <w:adjustRightInd w:val="0"/>
        <w:rPr>
          <w:rFonts w:asciiTheme="minorHAnsi" w:hAnsiTheme="minorHAnsi" w:cstheme="minorHAnsi"/>
          <w:sz w:val="22"/>
          <w:szCs w:val="22"/>
        </w:rPr>
      </w:pPr>
    </w:p>
    <w:p w14:paraId="333D94D8" w14:textId="02FA0142"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Email __________________________________________________________________</w:t>
      </w:r>
    </w:p>
    <w:p w14:paraId="4C0F04F0" w14:textId="77777777" w:rsidR="00603A69" w:rsidRPr="00603A69" w:rsidRDefault="00603A69" w:rsidP="006D059F">
      <w:pPr>
        <w:autoSpaceDE w:val="0"/>
        <w:autoSpaceDN w:val="0"/>
        <w:adjustRightInd w:val="0"/>
        <w:rPr>
          <w:rFonts w:asciiTheme="minorHAnsi" w:hAnsiTheme="minorHAnsi" w:cstheme="minorHAnsi"/>
          <w:sz w:val="22"/>
          <w:szCs w:val="22"/>
        </w:rPr>
      </w:pPr>
    </w:p>
    <w:p w14:paraId="5C83E813" w14:textId="773D3B5C"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Title of Essay ____________________________________________________________</w:t>
      </w:r>
    </w:p>
    <w:p w14:paraId="031B36E8" w14:textId="77777777" w:rsidR="00603A69" w:rsidRPr="00603A69" w:rsidRDefault="00603A69" w:rsidP="006D059F">
      <w:pPr>
        <w:autoSpaceDE w:val="0"/>
        <w:autoSpaceDN w:val="0"/>
        <w:adjustRightInd w:val="0"/>
        <w:rPr>
          <w:rFonts w:asciiTheme="minorHAnsi" w:hAnsiTheme="minorHAnsi" w:cstheme="minorHAnsi"/>
          <w:sz w:val="22"/>
          <w:szCs w:val="22"/>
        </w:rPr>
      </w:pPr>
    </w:p>
    <w:p w14:paraId="4B6B174A" w14:textId="1525DAB8"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Where did you learn about the Essay Prize? ____________________________________</w:t>
      </w:r>
    </w:p>
    <w:p w14:paraId="68447AB7" w14:textId="77777777" w:rsidR="00603A69" w:rsidRPr="00603A69" w:rsidRDefault="00603A69" w:rsidP="006D059F">
      <w:pPr>
        <w:autoSpaceDE w:val="0"/>
        <w:autoSpaceDN w:val="0"/>
        <w:adjustRightInd w:val="0"/>
        <w:rPr>
          <w:rFonts w:asciiTheme="minorHAnsi" w:hAnsiTheme="minorHAnsi" w:cstheme="minorHAnsi"/>
          <w:sz w:val="22"/>
          <w:szCs w:val="22"/>
        </w:rPr>
      </w:pPr>
    </w:p>
    <w:p w14:paraId="560E9F04" w14:textId="36C41210" w:rsidR="00603A69"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Number of words (inclusive of footnotes and references) _________________________</w:t>
      </w:r>
      <w:r w:rsidR="007A68C9">
        <w:rPr>
          <w:rFonts w:asciiTheme="minorHAnsi" w:hAnsiTheme="minorHAnsi" w:cstheme="minorHAnsi"/>
          <w:sz w:val="22"/>
          <w:szCs w:val="22"/>
        </w:rPr>
        <w:br/>
      </w:r>
    </w:p>
    <w:p w14:paraId="707F4A65" w14:textId="0E6AAC80" w:rsidR="006D059F" w:rsidRDefault="006D059F" w:rsidP="006D059F">
      <w:pPr>
        <w:autoSpaceDE w:val="0"/>
        <w:autoSpaceDN w:val="0"/>
        <w:adjustRightInd w:val="0"/>
        <w:rPr>
          <w:rFonts w:asciiTheme="minorHAnsi" w:hAnsiTheme="minorHAnsi" w:cstheme="minorHAnsi"/>
          <w:b/>
          <w:bCs/>
          <w:sz w:val="22"/>
          <w:szCs w:val="22"/>
        </w:rPr>
      </w:pPr>
      <w:r w:rsidRPr="007A68C9">
        <w:rPr>
          <w:rFonts w:asciiTheme="minorHAnsi" w:hAnsiTheme="minorHAnsi" w:cstheme="minorHAnsi"/>
          <w:b/>
          <w:bCs/>
          <w:sz w:val="22"/>
          <w:szCs w:val="22"/>
        </w:rPr>
        <w:t>Research degree Registration:</w:t>
      </w:r>
    </w:p>
    <w:p w14:paraId="2D685343" w14:textId="77777777" w:rsidR="00C159BA" w:rsidRPr="007A68C9" w:rsidRDefault="00C159BA" w:rsidP="006D059F">
      <w:pPr>
        <w:autoSpaceDE w:val="0"/>
        <w:autoSpaceDN w:val="0"/>
        <w:adjustRightInd w:val="0"/>
        <w:rPr>
          <w:rFonts w:asciiTheme="minorHAnsi" w:hAnsiTheme="minorHAnsi" w:cstheme="minorHAnsi"/>
          <w:b/>
          <w:bCs/>
          <w:sz w:val="22"/>
          <w:szCs w:val="22"/>
        </w:rPr>
      </w:pPr>
    </w:p>
    <w:p w14:paraId="5E55EE90" w14:textId="17005FBC"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Date of initial registration ___________________________________________________</w:t>
      </w:r>
    </w:p>
    <w:p w14:paraId="0465750F" w14:textId="77777777" w:rsidR="007A68C9" w:rsidRPr="00603A69" w:rsidRDefault="007A68C9" w:rsidP="006D059F">
      <w:pPr>
        <w:autoSpaceDE w:val="0"/>
        <w:autoSpaceDN w:val="0"/>
        <w:adjustRightInd w:val="0"/>
        <w:rPr>
          <w:rFonts w:asciiTheme="minorHAnsi" w:hAnsiTheme="minorHAnsi" w:cstheme="minorHAnsi"/>
          <w:sz w:val="22"/>
          <w:szCs w:val="22"/>
        </w:rPr>
      </w:pPr>
    </w:p>
    <w:p w14:paraId="21ADFD7B" w14:textId="5E8008CB"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Is your registration still current? Yes/No</w:t>
      </w:r>
    </w:p>
    <w:p w14:paraId="70DE30BB" w14:textId="77777777" w:rsidR="007A68C9" w:rsidRPr="00603A69" w:rsidRDefault="007A68C9" w:rsidP="006D059F">
      <w:pPr>
        <w:autoSpaceDE w:val="0"/>
        <w:autoSpaceDN w:val="0"/>
        <w:adjustRightInd w:val="0"/>
        <w:rPr>
          <w:rFonts w:asciiTheme="minorHAnsi" w:hAnsiTheme="minorHAnsi" w:cstheme="minorHAnsi"/>
          <w:sz w:val="22"/>
          <w:szCs w:val="22"/>
        </w:rPr>
      </w:pPr>
    </w:p>
    <w:p w14:paraId="2AE21221" w14:textId="1AF5B07A"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If the thesis has been completed, give the date of submission _______________________</w:t>
      </w:r>
      <w:r w:rsidR="007A68C9">
        <w:rPr>
          <w:rFonts w:asciiTheme="minorHAnsi" w:hAnsiTheme="minorHAnsi" w:cstheme="minorHAnsi"/>
          <w:sz w:val="22"/>
          <w:szCs w:val="22"/>
        </w:rPr>
        <w:br/>
      </w:r>
    </w:p>
    <w:p w14:paraId="3DDE498A" w14:textId="77777777" w:rsidR="006D059F" w:rsidRPr="007A68C9" w:rsidRDefault="006D059F" w:rsidP="006D059F">
      <w:pPr>
        <w:autoSpaceDE w:val="0"/>
        <w:autoSpaceDN w:val="0"/>
        <w:adjustRightInd w:val="0"/>
        <w:rPr>
          <w:rFonts w:asciiTheme="minorHAnsi" w:hAnsiTheme="minorHAnsi" w:cstheme="minorHAnsi"/>
          <w:b/>
          <w:bCs/>
          <w:sz w:val="22"/>
          <w:szCs w:val="22"/>
        </w:rPr>
      </w:pPr>
      <w:r w:rsidRPr="007A68C9">
        <w:rPr>
          <w:rFonts w:asciiTheme="minorHAnsi" w:hAnsiTheme="minorHAnsi" w:cstheme="minorHAnsi"/>
          <w:b/>
          <w:bCs/>
          <w:sz w:val="22"/>
          <w:szCs w:val="22"/>
        </w:rPr>
        <w:t xml:space="preserve">Your </w:t>
      </w:r>
      <w:r w:rsidR="00DE6769" w:rsidRPr="007A68C9">
        <w:rPr>
          <w:rFonts w:asciiTheme="minorHAnsi" w:hAnsiTheme="minorHAnsi" w:cstheme="minorHAnsi"/>
          <w:b/>
          <w:bCs/>
          <w:sz w:val="22"/>
          <w:szCs w:val="22"/>
        </w:rPr>
        <w:t>supervisor is required to confi</w:t>
      </w:r>
      <w:r w:rsidRPr="007A68C9">
        <w:rPr>
          <w:rFonts w:asciiTheme="minorHAnsi" w:hAnsiTheme="minorHAnsi" w:cstheme="minorHAnsi"/>
          <w:b/>
          <w:bCs/>
          <w:sz w:val="22"/>
          <w:szCs w:val="22"/>
        </w:rPr>
        <w:t>rm the above details:</w:t>
      </w:r>
    </w:p>
    <w:p w14:paraId="4E3235A8" w14:textId="77777777" w:rsidR="007A68C9" w:rsidRDefault="007A68C9" w:rsidP="006D059F">
      <w:pPr>
        <w:autoSpaceDE w:val="0"/>
        <w:autoSpaceDN w:val="0"/>
        <w:adjustRightInd w:val="0"/>
        <w:rPr>
          <w:rFonts w:asciiTheme="minorHAnsi" w:hAnsiTheme="minorHAnsi" w:cstheme="minorHAnsi"/>
          <w:sz w:val="22"/>
          <w:szCs w:val="22"/>
        </w:rPr>
      </w:pPr>
    </w:p>
    <w:p w14:paraId="13B80CE6" w14:textId="4348780C"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Supervisor’s signature ______________________________________________________</w:t>
      </w:r>
    </w:p>
    <w:p w14:paraId="1EE4E262" w14:textId="77777777" w:rsidR="007A68C9" w:rsidRDefault="007A68C9" w:rsidP="006D059F">
      <w:pPr>
        <w:autoSpaceDE w:val="0"/>
        <w:autoSpaceDN w:val="0"/>
        <w:adjustRightInd w:val="0"/>
        <w:rPr>
          <w:rFonts w:asciiTheme="minorHAnsi" w:hAnsiTheme="minorHAnsi" w:cstheme="minorHAnsi"/>
          <w:sz w:val="22"/>
          <w:szCs w:val="22"/>
        </w:rPr>
      </w:pPr>
    </w:p>
    <w:p w14:paraId="16D39E43" w14:textId="77414AF0"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Please print name _________________________________________________________</w:t>
      </w:r>
    </w:p>
    <w:p w14:paraId="62A29323" w14:textId="77777777" w:rsidR="007A68C9" w:rsidRDefault="007A68C9" w:rsidP="006D059F">
      <w:pPr>
        <w:autoSpaceDE w:val="0"/>
        <w:autoSpaceDN w:val="0"/>
        <w:adjustRightInd w:val="0"/>
        <w:rPr>
          <w:rFonts w:asciiTheme="minorHAnsi" w:hAnsiTheme="minorHAnsi" w:cstheme="minorHAnsi"/>
          <w:sz w:val="22"/>
          <w:szCs w:val="22"/>
        </w:rPr>
      </w:pPr>
    </w:p>
    <w:p w14:paraId="4F6B277D" w14:textId="59C340FA"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Supervisor’s university address _______________________________________________</w:t>
      </w:r>
    </w:p>
    <w:p w14:paraId="32A0995A" w14:textId="77777777" w:rsidR="007A68C9" w:rsidRPr="00603A69" w:rsidRDefault="007A68C9" w:rsidP="006D059F">
      <w:pPr>
        <w:autoSpaceDE w:val="0"/>
        <w:autoSpaceDN w:val="0"/>
        <w:adjustRightInd w:val="0"/>
        <w:rPr>
          <w:rFonts w:asciiTheme="minorHAnsi" w:hAnsiTheme="minorHAnsi" w:cstheme="minorHAnsi"/>
          <w:sz w:val="22"/>
          <w:szCs w:val="22"/>
        </w:rPr>
      </w:pPr>
    </w:p>
    <w:p w14:paraId="5CD6B442" w14:textId="11F39CC7" w:rsidR="006D059F"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___________________________________________________________________</w:t>
      </w:r>
    </w:p>
    <w:p w14:paraId="49D249D2" w14:textId="77777777" w:rsidR="007A68C9" w:rsidRPr="00603A69" w:rsidRDefault="007A68C9" w:rsidP="006D059F">
      <w:pPr>
        <w:autoSpaceDE w:val="0"/>
        <w:autoSpaceDN w:val="0"/>
        <w:adjustRightInd w:val="0"/>
        <w:rPr>
          <w:rFonts w:asciiTheme="minorHAnsi" w:hAnsiTheme="minorHAnsi" w:cstheme="minorHAnsi"/>
          <w:sz w:val="22"/>
          <w:szCs w:val="22"/>
        </w:rPr>
      </w:pPr>
    </w:p>
    <w:p w14:paraId="33CE3D9D" w14:textId="77777777" w:rsidR="006D059F" w:rsidRPr="00603A69" w:rsidRDefault="006D059F" w:rsidP="006D059F">
      <w:pPr>
        <w:autoSpaceDE w:val="0"/>
        <w:autoSpaceDN w:val="0"/>
        <w:adjustRightInd w:val="0"/>
        <w:rPr>
          <w:rFonts w:asciiTheme="minorHAnsi" w:hAnsiTheme="minorHAnsi" w:cstheme="minorHAnsi"/>
          <w:i/>
          <w:iCs/>
          <w:sz w:val="22"/>
          <w:szCs w:val="22"/>
        </w:rPr>
      </w:pPr>
      <w:r w:rsidRPr="00603A69">
        <w:rPr>
          <w:rFonts w:asciiTheme="minorHAnsi" w:hAnsiTheme="minorHAnsi" w:cstheme="minorHAnsi"/>
          <w:sz w:val="22"/>
          <w:szCs w:val="22"/>
        </w:rPr>
        <w:t xml:space="preserve">As author, please acknowledge your acceptance of the rules for the </w:t>
      </w:r>
      <w:r w:rsidRPr="00603A69">
        <w:rPr>
          <w:rFonts w:asciiTheme="minorHAnsi" w:hAnsiTheme="minorHAnsi" w:cstheme="minorHAnsi"/>
          <w:i/>
          <w:iCs/>
          <w:sz w:val="22"/>
          <w:szCs w:val="22"/>
        </w:rPr>
        <w:t xml:space="preserve">Labour History Review </w:t>
      </w:r>
      <w:r w:rsidRPr="00603A69">
        <w:rPr>
          <w:rFonts w:asciiTheme="minorHAnsi" w:hAnsiTheme="minorHAnsi" w:cstheme="minorHAnsi"/>
          <w:sz w:val="22"/>
          <w:szCs w:val="22"/>
        </w:rPr>
        <w:t>Essay Prize by signing below:</w:t>
      </w:r>
    </w:p>
    <w:p w14:paraId="0A1E909F" w14:textId="77777777" w:rsidR="006D059F" w:rsidRPr="00603A69" w:rsidRDefault="006D059F" w:rsidP="006D059F">
      <w:pPr>
        <w:autoSpaceDE w:val="0"/>
        <w:autoSpaceDN w:val="0"/>
        <w:adjustRightInd w:val="0"/>
        <w:rPr>
          <w:rFonts w:asciiTheme="minorHAnsi" w:hAnsiTheme="minorHAnsi" w:cstheme="minorHAnsi"/>
          <w:sz w:val="22"/>
          <w:szCs w:val="22"/>
        </w:rPr>
      </w:pPr>
    </w:p>
    <w:p w14:paraId="519EDC68" w14:textId="6A336E6B" w:rsidR="006D059F" w:rsidRPr="00603A69" w:rsidRDefault="006D059F"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Author’s signature _____________________________ Date ___________________</w:t>
      </w:r>
    </w:p>
    <w:p w14:paraId="567A67E8" w14:textId="77777777" w:rsidR="006D059F" w:rsidRPr="00603A69" w:rsidRDefault="006D059F" w:rsidP="006D059F">
      <w:pPr>
        <w:autoSpaceDE w:val="0"/>
        <w:autoSpaceDN w:val="0"/>
        <w:adjustRightInd w:val="0"/>
        <w:rPr>
          <w:rFonts w:asciiTheme="minorHAnsi" w:hAnsiTheme="minorHAnsi" w:cstheme="minorHAnsi"/>
          <w:sz w:val="22"/>
          <w:szCs w:val="22"/>
        </w:rPr>
      </w:pPr>
    </w:p>
    <w:p w14:paraId="30F11F3A" w14:textId="77777777" w:rsidR="006D059F" w:rsidRPr="00603A69" w:rsidRDefault="00B41687" w:rsidP="006D059F">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Please return to: Professor</w:t>
      </w:r>
      <w:r w:rsidR="006D059F" w:rsidRPr="00603A69">
        <w:rPr>
          <w:rFonts w:asciiTheme="minorHAnsi" w:hAnsiTheme="minorHAnsi" w:cstheme="minorHAnsi"/>
          <w:sz w:val="22"/>
          <w:szCs w:val="22"/>
        </w:rPr>
        <w:t xml:space="preserve"> Peter Gurney, Department of History, University of Essex,</w:t>
      </w:r>
    </w:p>
    <w:p w14:paraId="33159EF6" w14:textId="5627E610" w:rsidR="005C7748" w:rsidRPr="007A68C9" w:rsidRDefault="006D059F" w:rsidP="007A68C9">
      <w:pPr>
        <w:autoSpaceDE w:val="0"/>
        <w:autoSpaceDN w:val="0"/>
        <w:adjustRightInd w:val="0"/>
        <w:rPr>
          <w:rFonts w:asciiTheme="minorHAnsi" w:hAnsiTheme="minorHAnsi" w:cstheme="minorHAnsi"/>
          <w:sz w:val="22"/>
          <w:szCs w:val="22"/>
        </w:rPr>
      </w:pPr>
      <w:r w:rsidRPr="00603A69">
        <w:rPr>
          <w:rFonts w:asciiTheme="minorHAnsi" w:hAnsiTheme="minorHAnsi" w:cstheme="minorHAnsi"/>
          <w:sz w:val="22"/>
          <w:szCs w:val="22"/>
        </w:rPr>
        <w:t xml:space="preserve">Colchester, CO4 3SQ; </w:t>
      </w:r>
      <w:r w:rsidRPr="00603A69">
        <w:rPr>
          <w:rFonts w:asciiTheme="minorHAnsi" w:hAnsiTheme="minorHAnsi" w:cstheme="minorHAnsi"/>
          <w:i/>
          <w:iCs/>
          <w:sz w:val="22"/>
          <w:szCs w:val="22"/>
        </w:rPr>
        <w:t xml:space="preserve">or </w:t>
      </w:r>
      <w:r w:rsidRPr="00603A69">
        <w:rPr>
          <w:rFonts w:asciiTheme="minorHAnsi" w:hAnsiTheme="minorHAnsi" w:cstheme="minorHAnsi"/>
          <w:sz w:val="22"/>
          <w:szCs w:val="22"/>
        </w:rPr>
        <w:t xml:space="preserve">Dr Paul </w:t>
      </w:r>
      <w:proofErr w:type="spellStart"/>
      <w:r w:rsidRPr="00603A69">
        <w:rPr>
          <w:rFonts w:asciiTheme="minorHAnsi" w:hAnsiTheme="minorHAnsi" w:cstheme="minorHAnsi"/>
          <w:sz w:val="22"/>
          <w:szCs w:val="22"/>
        </w:rPr>
        <w:t>Corthorn</w:t>
      </w:r>
      <w:proofErr w:type="spellEnd"/>
      <w:r w:rsidRPr="00603A69">
        <w:rPr>
          <w:rFonts w:asciiTheme="minorHAnsi" w:hAnsiTheme="minorHAnsi" w:cstheme="minorHAnsi"/>
          <w:sz w:val="22"/>
          <w:szCs w:val="22"/>
        </w:rPr>
        <w:t>, School of History</w:t>
      </w:r>
      <w:r w:rsidR="00DE6769" w:rsidRPr="00603A69">
        <w:rPr>
          <w:rFonts w:asciiTheme="minorHAnsi" w:hAnsiTheme="minorHAnsi" w:cstheme="minorHAnsi"/>
          <w:sz w:val="22"/>
          <w:szCs w:val="22"/>
        </w:rPr>
        <w:t xml:space="preserve">, </w:t>
      </w:r>
      <w:r w:rsidRPr="00603A69">
        <w:rPr>
          <w:rFonts w:asciiTheme="minorHAnsi" w:hAnsiTheme="minorHAnsi" w:cstheme="minorHAnsi"/>
          <w:sz w:val="22"/>
          <w:szCs w:val="22"/>
        </w:rPr>
        <w:t>Anthropology,</w:t>
      </w:r>
      <w:r w:rsidR="00DE6769" w:rsidRPr="00603A69">
        <w:rPr>
          <w:rFonts w:asciiTheme="minorHAnsi" w:hAnsiTheme="minorHAnsi" w:cstheme="minorHAnsi"/>
          <w:sz w:val="22"/>
          <w:szCs w:val="22"/>
        </w:rPr>
        <w:t xml:space="preserve"> Philosophy and Politics, </w:t>
      </w:r>
      <w:r w:rsidRPr="00603A69">
        <w:rPr>
          <w:rFonts w:asciiTheme="minorHAnsi" w:hAnsiTheme="minorHAnsi" w:cstheme="minorHAnsi"/>
          <w:sz w:val="22"/>
          <w:szCs w:val="22"/>
        </w:rPr>
        <w:t>Queen’s University Belfast, Belfast, BT7 1NN.</w:t>
      </w:r>
    </w:p>
    <w:sectPr w:rsidR="005C7748" w:rsidRPr="007A68C9">
      <w:footerReference w:type="default" r:id="rId10"/>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6500E0" w14:textId="77777777" w:rsidR="00EA6A0B" w:rsidRDefault="00EA6A0B" w:rsidP="007A68C9">
      <w:r>
        <w:separator/>
      </w:r>
    </w:p>
  </w:endnote>
  <w:endnote w:type="continuationSeparator" w:id="0">
    <w:p w14:paraId="499FEB7E" w14:textId="77777777" w:rsidR="00EA6A0B" w:rsidRDefault="00EA6A0B" w:rsidP="007A6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658382" w14:textId="24DBE3D3" w:rsidR="007A68C9" w:rsidRDefault="007A68C9">
    <w:pPr>
      <w:pStyle w:val="Footer"/>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Pr>
        <w:caps/>
        <w:noProof/>
        <w:color w:val="5B9BD5" w:themeColor="accent1"/>
      </w:rPr>
      <w:t>2</w:t>
    </w:r>
    <w:r>
      <w:rPr>
        <w:caps/>
        <w:noProof/>
        <w:color w:val="5B9BD5" w:themeColor="accent1"/>
      </w:rPr>
      <w:fldChar w:fldCharType="end"/>
    </w:r>
    <w:r>
      <w:rPr>
        <w:caps/>
        <w:noProof/>
        <w:color w:val="5B9BD5" w:themeColor="accent1"/>
      </w:rPr>
      <w:t xml:space="preserve"> of 3</w:t>
    </w:r>
  </w:p>
  <w:p w14:paraId="5B0DC558" w14:textId="4AF6FF5F" w:rsidR="007A68C9" w:rsidRDefault="007A68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061896" w14:textId="77777777" w:rsidR="00EA6A0B" w:rsidRDefault="00EA6A0B" w:rsidP="007A68C9">
      <w:r>
        <w:separator/>
      </w:r>
    </w:p>
  </w:footnote>
  <w:footnote w:type="continuationSeparator" w:id="0">
    <w:p w14:paraId="13C54098" w14:textId="77777777" w:rsidR="00EA6A0B" w:rsidRDefault="00EA6A0B" w:rsidP="007A68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059F"/>
    <w:rsid w:val="00054501"/>
    <w:rsid w:val="003D0807"/>
    <w:rsid w:val="003E3787"/>
    <w:rsid w:val="00544F9F"/>
    <w:rsid w:val="00596A78"/>
    <w:rsid w:val="005C7748"/>
    <w:rsid w:val="00603A69"/>
    <w:rsid w:val="00606258"/>
    <w:rsid w:val="006454D0"/>
    <w:rsid w:val="00692BD4"/>
    <w:rsid w:val="006D059F"/>
    <w:rsid w:val="0070658A"/>
    <w:rsid w:val="007A68C9"/>
    <w:rsid w:val="007B260C"/>
    <w:rsid w:val="0090404B"/>
    <w:rsid w:val="00AF28E2"/>
    <w:rsid w:val="00B41687"/>
    <w:rsid w:val="00C159BA"/>
    <w:rsid w:val="00C60B03"/>
    <w:rsid w:val="00D465E1"/>
    <w:rsid w:val="00D60999"/>
    <w:rsid w:val="00DE6769"/>
    <w:rsid w:val="00EA6A0B"/>
    <w:rsid w:val="00EE35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067DC"/>
  <w15:chartTrackingRefBased/>
  <w15:docId w15:val="{A0B70299-EA0A-4572-9D90-D86DAE79D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059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4D0"/>
    <w:rPr>
      <w:color w:val="0563C1" w:themeColor="hyperlink"/>
      <w:u w:val="single"/>
    </w:rPr>
  </w:style>
  <w:style w:type="character" w:styleId="UnresolvedMention">
    <w:name w:val="Unresolved Mention"/>
    <w:basedOn w:val="DefaultParagraphFont"/>
    <w:uiPriority w:val="99"/>
    <w:semiHidden/>
    <w:unhideWhenUsed/>
    <w:rsid w:val="006454D0"/>
    <w:rPr>
      <w:color w:val="605E5C"/>
      <w:shd w:val="clear" w:color="auto" w:fill="E1DFDD"/>
    </w:rPr>
  </w:style>
  <w:style w:type="paragraph" w:styleId="Title">
    <w:name w:val="Title"/>
    <w:basedOn w:val="Normal"/>
    <w:next w:val="Normal"/>
    <w:link w:val="TitleChar"/>
    <w:uiPriority w:val="10"/>
    <w:qFormat/>
    <w:rsid w:val="00603A6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3A69"/>
    <w:rPr>
      <w:rFonts w:asciiTheme="majorHAnsi" w:eastAsiaTheme="majorEastAsia" w:hAnsiTheme="majorHAnsi" w:cstheme="majorBidi"/>
      <w:spacing w:val="-10"/>
      <w:kern w:val="28"/>
      <w:sz w:val="56"/>
      <w:szCs w:val="56"/>
      <w:lang w:eastAsia="en-GB"/>
    </w:rPr>
  </w:style>
  <w:style w:type="paragraph" w:styleId="Header">
    <w:name w:val="header"/>
    <w:basedOn w:val="Normal"/>
    <w:link w:val="HeaderChar"/>
    <w:uiPriority w:val="99"/>
    <w:unhideWhenUsed/>
    <w:rsid w:val="007A68C9"/>
    <w:pPr>
      <w:tabs>
        <w:tab w:val="center" w:pos="4513"/>
        <w:tab w:val="right" w:pos="9026"/>
      </w:tabs>
    </w:pPr>
  </w:style>
  <w:style w:type="character" w:customStyle="1" w:styleId="HeaderChar">
    <w:name w:val="Header Char"/>
    <w:basedOn w:val="DefaultParagraphFont"/>
    <w:link w:val="Header"/>
    <w:uiPriority w:val="99"/>
    <w:rsid w:val="007A68C9"/>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7A68C9"/>
    <w:pPr>
      <w:tabs>
        <w:tab w:val="center" w:pos="4513"/>
        <w:tab w:val="right" w:pos="9026"/>
      </w:tabs>
    </w:pPr>
  </w:style>
  <w:style w:type="character" w:customStyle="1" w:styleId="FooterChar">
    <w:name w:val="Footer Char"/>
    <w:basedOn w:val="DefaultParagraphFont"/>
    <w:link w:val="Footer"/>
    <w:uiPriority w:val="99"/>
    <w:rsid w:val="007A68C9"/>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C60B0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esttet378908538.files.wordpress.com/2020/10/lhr-guide-for-contributors.pdf" TargetMode="External"/><Relationship Id="rId3" Type="http://schemas.openxmlformats.org/officeDocument/2006/relationships/webSettings" Target="webSettings.xml"/><Relationship Id="rId7" Type="http://schemas.openxmlformats.org/officeDocument/2006/relationships/hyperlink" Target="https://testtet378908538.files.wordpress.com/2020/10/lhr-guide-for-contributors.pdf"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793</Words>
  <Characters>4523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Queens University Belfast</Company>
  <LinksUpToDate>false</LinksUpToDate>
  <CharactersWithSpaces>5306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Corthorn</dc:creator>
  <cp:keywords/>
  <dc:description/>
  <cp:lastModifiedBy>mark crail</cp:lastModifiedBy>
  <cp:revision>10</cp:revision>
  <dcterms:created xsi:type="dcterms:W3CDTF">2020-10-24T13:07:00Z</dcterms:created>
  <dcterms:modified xsi:type="dcterms:W3CDTF">2022-09-13T13:40:00Z</dcterms:modified>
</cp:coreProperties>
</file>